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A53E0" w14:textId="17F9A3C8" w:rsidR="005F3C8E" w:rsidRDefault="005F3C8E" w:rsidP="00525EEB">
      <w:pPr>
        <w:jc w:val="center"/>
        <w:rPr>
          <w:rFonts w:ascii="Cambria" w:hAnsi="Cambria"/>
          <w:b/>
          <w:sz w:val="32"/>
          <w:szCs w:val="32"/>
        </w:rPr>
      </w:pPr>
      <w:r>
        <w:rPr>
          <w:rFonts w:ascii="Cambria" w:hAnsi="Cambria"/>
          <w:b/>
          <w:sz w:val="32"/>
          <w:szCs w:val="32"/>
        </w:rPr>
        <w:t xml:space="preserve">MLD-304 </w:t>
      </w:r>
    </w:p>
    <w:p w14:paraId="35F0C385" w14:textId="77777777" w:rsidR="005F3C8E" w:rsidRDefault="005F3C8E" w:rsidP="00525EEB">
      <w:pPr>
        <w:jc w:val="center"/>
        <w:rPr>
          <w:rFonts w:ascii="Cambria" w:hAnsi="Cambria"/>
          <w:b/>
          <w:sz w:val="32"/>
          <w:szCs w:val="32"/>
        </w:rPr>
      </w:pPr>
      <w:r>
        <w:rPr>
          <w:rFonts w:ascii="Cambria" w:hAnsi="Cambria"/>
          <w:b/>
          <w:sz w:val="32"/>
          <w:szCs w:val="32"/>
        </w:rPr>
        <w:t>Science of Behavior Change</w:t>
      </w:r>
    </w:p>
    <w:p w14:paraId="708984A1" w14:textId="77777777" w:rsidR="00904704" w:rsidRPr="005F3C8E" w:rsidRDefault="00525EEB" w:rsidP="00525EEB">
      <w:pPr>
        <w:jc w:val="center"/>
        <w:rPr>
          <w:rFonts w:ascii="Cambria" w:hAnsi="Cambria"/>
          <w:b/>
          <w:i/>
          <w:sz w:val="32"/>
          <w:szCs w:val="32"/>
        </w:rPr>
      </w:pPr>
      <w:r w:rsidRPr="005F3C8E">
        <w:rPr>
          <w:rFonts w:ascii="Cambria" w:hAnsi="Cambria"/>
          <w:b/>
          <w:i/>
          <w:sz w:val="32"/>
          <w:szCs w:val="32"/>
        </w:rPr>
        <w:t>Course Syllabus</w:t>
      </w:r>
    </w:p>
    <w:p w14:paraId="66B200FB" w14:textId="0DFF66D6" w:rsidR="00351C6E" w:rsidRDefault="00351C6E" w:rsidP="00E26B83">
      <w:pPr>
        <w:jc w:val="center"/>
        <w:rPr>
          <w:rFonts w:ascii="Cambria" w:hAnsi="Cambria"/>
          <w:sz w:val="18"/>
          <w:szCs w:val="32"/>
        </w:rPr>
      </w:pPr>
      <w:r w:rsidRPr="00351C6E">
        <w:rPr>
          <w:rFonts w:ascii="Cambria" w:hAnsi="Cambria"/>
          <w:sz w:val="18"/>
          <w:szCs w:val="32"/>
        </w:rPr>
        <w:t>(</w:t>
      </w:r>
      <w:r w:rsidR="00651EA8">
        <w:rPr>
          <w:rFonts w:ascii="Cambria" w:hAnsi="Cambria"/>
          <w:sz w:val="18"/>
          <w:szCs w:val="32"/>
        </w:rPr>
        <w:t>Draft u</w:t>
      </w:r>
      <w:r>
        <w:rPr>
          <w:rFonts w:ascii="Cambria" w:hAnsi="Cambria"/>
          <w:sz w:val="18"/>
          <w:szCs w:val="32"/>
        </w:rPr>
        <w:t xml:space="preserve">pdated: </w:t>
      </w:r>
      <w:r w:rsidR="00197D65">
        <w:rPr>
          <w:rFonts w:ascii="Cambria" w:hAnsi="Cambria"/>
          <w:sz w:val="18"/>
          <w:szCs w:val="32"/>
        </w:rPr>
        <w:t>1/</w:t>
      </w:r>
      <w:r w:rsidR="009B77B9">
        <w:rPr>
          <w:rFonts w:ascii="Cambria" w:hAnsi="Cambria"/>
          <w:sz w:val="18"/>
          <w:szCs w:val="32"/>
        </w:rPr>
        <w:t>2</w:t>
      </w:r>
      <w:r w:rsidR="00D5175A">
        <w:rPr>
          <w:rFonts w:ascii="Cambria" w:hAnsi="Cambria"/>
          <w:sz w:val="18"/>
          <w:szCs w:val="32"/>
        </w:rPr>
        <w:t>4</w:t>
      </w:r>
      <w:r w:rsidR="00197D65">
        <w:rPr>
          <w:rFonts w:ascii="Cambria" w:hAnsi="Cambria"/>
          <w:sz w:val="18"/>
          <w:szCs w:val="32"/>
        </w:rPr>
        <w:t>/2023</w:t>
      </w:r>
      <w:r w:rsidRPr="00351C6E">
        <w:rPr>
          <w:rFonts w:ascii="Cambria" w:hAnsi="Cambria"/>
          <w:sz w:val="18"/>
          <w:szCs w:val="32"/>
        </w:rPr>
        <w:t>)</w:t>
      </w:r>
    </w:p>
    <w:p w14:paraId="56C1AB74" w14:textId="77777777" w:rsidR="0029727C" w:rsidRPr="00351C6E" w:rsidRDefault="0029727C" w:rsidP="00525EEB">
      <w:pPr>
        <w:jc w:val="center"/>
        <w:rPr>
          <w:rFonts w:ascii="Cambria" w:hAnsi="Cambria"/>
          <w:sz w:val="18"/>
          <w:szCs w:val="32"/>
        </w:rPr>
      </w:pPr>
    </w:p>
    <w:p w14:paraId="792C7D8E" w14:textId="7E3A15F8" w:rsidR="00651EA8" w:rsidRDefault="00651EA8" w:rsidP="00651EA8">
      <w:pPr>
        <w:rPr>
          <w:rFonts w:ascii="Cambria" w:hAnsi="Cambria"/>
        </w:rPr>
      </w:pPr>
      <w:r w:rsidRPr="00651EA8">
        <w:rPr>
          <w:rFonts w:ascii="Cambria" w:hAnsi="Cambria"/>
        </w:rPr>
        <w:t>Preview Video:</w:t>
      </w:r>
      <w:r>
        <w:rPr>
          <w:rFonts w:ascii="Cambria" w:hAnsi="Cambria"/>
        </w:rPr>
        <w:t xml:space="preserve"> </w:t>
      </w:r>
      <w:hyperlink r:id="rId8" w:history="1">
        <w:r w:rsidRPr="00651EA8">
          <w:rPr>
            <w:rStyle w:val="Hyperlink"/>
            <w:rFonts w:ascii="Cambria" w:hAnsi="Cambria"/>
          </w:rPr>
          <w:t>here</w:t>
        </w:r>
      </w:hyperlink>
    </w:p>
    <w:p w14:paraId="0BA5AF9B" w14:textId="68AD2151" w:rsidR="00525EEB" w:rsidRPr="007E0DD9" w:rsidRDefault="00DE7931" w:rsidP="00057805">
      <w:pPr>
        <w:tabs>
          <w:tab w:val="left" w:pos="7250"/>
          <w:tab w:val="left" w:pos="7875"/>
        </w:tabs>
        <w:rPr>
          <w:rFonts w:ascii="Cambria" w:hAnsi="Cambria"/>
          <w:sz w:val="16"/>
          <w:szCs w:val="16"/>
        </w:rPr>
      </w:pPr>
      <w:r w:rsidRPr="007E0DD9">
        <w:rPr>
          <w:rFonts w:ascii="Cambria" w:hAnsi="Cambria"/>
          <w:sz w:val="16"/>
          <w:szCs w:val="16"/>
        </w:rPr>
        <w:tab/>
      </w:r>
      <w:r w:rsidR="00057805" w:rsidRPr="007E0DD9">
        <w:rPr>
          <w:rFonts w:ascii="Cambria" w:hAnsi="Cambria"/>
          <w:sz w:val="16"/>
          <w:szCs w:val="16"/>
        </w:rPr>
        <w:tab/>
      </w:r>
    </w:p>
    <w:tbl>
      <w:tblPr>
        <w:tblW w:w="0" w:type="auto"/>
        <w:tblLook w:val="04A0" w:firstRow="1" w:lastRow="0" w:firstColumn="1" w:lastColumn="0" w:noHBand="0" w:noVBand="1"/>
      </w:tblPr>
      <w:tblGrid>
        <w:gridCol w:w="1665"/>
        <w:gridCol w:w="7915"/>
      </w:tblGrid>
      <w:tr w:rsidR="007E0DD9" w:rsidRPr="007E0DD9" w14:paraId="3DAA74E9" w14:textId="77777777" w:rsidTr="00D911C1">
        <w:tc>
          <w:tcPr>
            <w:tcW w:w="2674" w:type="dxa"/>
            <w:shd w:val="clear" w:color="auto" w:fill="auto"/>
          </w:tcPr>
          <w:p w14:paraId="6E4E85BA" w14:textId="77777777" w:rsidR="00440F83" w:rsidRPr="007E0DD9" w:rsidRDefault="00440F83" w:rsidP="003F15D7">
            <w:pPr>
              <w:rPr>
                <w:rFonts w:ascii="Cambria" w:hAnsi="Cambria"/>
              </w:rPr>
            </w:pPr>
            <w:r w:rsidRPr="007E0DD9">
              <w:rPr>
                <w:rFonts w:ascii="Cambria" w:hAnsi="Cambria"/>
              </w:rPr>
              <w:t>INSTRUCTOR</w:t>
            </w:r>
          </w:p>
        </w:tc>
        <w:tc>
          <w:tcPr>
            <w:tcW w:w="6686" w:type="dxa"/>
            <w:shd w:val="clear" w:color="auto" w:fill="auto"/>
          </w:tcPr>
          <w:p w14:paraId="556D2828" w14:textId="77777777" w:rsidR="00440F83" w:rsidRPr="007E0DD9" w:rsidRDefault="00440F83" w:rsidP="003F15D7">
            <w:pPr>
              <w:rPr>
                <w:rFonts w:ascii="Cambria" w:hAnsi="Cambria"/>
              </w:rPr>
            </w:pPr>
            <w:r w:rsidRPr="007E0DD9">
              <w:rPr>
                <w:rFonts w:ascii="Cambria" w:hAnsi="Cambria"/>
              </w:rPr>
              <w:t xml:space="preserve">Professor </w:t>
            </w:r>
            <w:r w:rsidR="005B4E62" w:rsidRPr="007E0DD9">
              <w:rPr>
                <w:rFonts w:ascii="Cambria" w:hAnsi="Cambria"/>
              </w:rPr>
              <w:t>Todd Rogers</w:t>
            </w:r>
          </w:p>
          <w:p w14:paraId="11A5733C" w14:textId="4DFEE9E1" w:rsidR="00440F83" w:rsidRPr="000B66AC" w:rsidRDefault="000B66AC" w:rsidP="003F15D7">
            <w:pPr>
              <w:rPr>
                <w:rFonts w:ascii="Cambria" w:hAnsi="Cambria"/>
                <w:i/>
                <w:iCs/>
              </w:rPr>
            </w:pPr>
            <w:r w:rsidRPr="000B66AC">
              <w:rPr>
                <w:rFonts w:ascii="Cambria" w:hAnsi="Cambria"/>
                <w:i/>
                <w:iCs/>
              </w:rPr>
              <w:t>(</w:t>
            </w:r>
            <w:r>
              <w:rPr>
                <w:rFonts w:ascii="Cambria" w:hAnsi="Cambria"/>
                <w:i/>
                <w:iCs/>
              </w:rPr>
              <w:t>he/</w:t>
            </w:r>
            <w:r w:rsidRPr="000B66AC">
              <w:rPr>
                <w:rFonts w:ascii="Cambria" w:hAnsi="Cambria"/>
                <w:i/>
                <w:iCs/>
              </w:rPr>
              <w:t>him/his)</w:t>
            </w:r>
          </w:p>
          <w:p w14:paraId="57AA5C79" w14:textId="03348A2C" w:rsidR="000B66AC" w:rsidRPr="007E0DD9" w:rsidRDefault="000B66AC" w:rsidP="003F15D7">
            <w:pPr>
              <w:rPr>
                <w:rFonts w:ascii="Cambria" w:hAnsi="Cambria"/>
              </w:rPr>
            </w:pPr>
          </w:p>
        </w:tc>
      </w:tr>
      <w:tr w:rsidR="007E0DD9" w:rsidRPr="007E0DD9" w14:paraId="6F374257" w14:textId="77777777" w:rsidTr="00D911C1">
        <w:tc>
          <w:tcPr>
            <w:tcW w:w="2674" w:type="dxa"/>
            <w:shd w:val="clear" w:color="auto" w:fill="auto"/>
          </w:tcPr>
          <w:p w14:paraId="4F53D826" w14:textId="77777777" w:rsidR="00D1293B" w:rsidRPr="007E0DD9" w:rsidRDefault="00D1293B" w:rsidP="007339BC">
            <w:pPr>
              <w:rPr>
                <w:rFonts w:ascii="Cambria" w:hAnsi="Cambria"/>
              </w:rPr>
            </w:pPr>
            <w:r w:rsidRPr="007E0DD9">
              <w:rPr>
                <w:rFonts w:ascii="Cambria" w:hAnsi="Cambria"/>
              </w:rPr>
              <w:t xml:space="preserve">TEACHING TEAM EMAIL </w:t>
            </w:r>
          </w:p>
          <w:p w14:paraId="5E980AE9" w14:textId="77777777" w:rsidR="00D1293B" w:rsidRPr="007E0DD9" w:rsidRDefault="00D1293B" w:rsidP="007339BC">
            <w:pPr>
              <w:rPr>
                <w:rFonts w:ascii="Cambria" w:hAnsi="Cambria"/>
              </w:rPr>
            </w:pPr>
          </w:p>
          <w:p w14:paraId="09E77612" w14:textId="77777777" w:rsidR="008E01DA" w:rsidRPr="007E0DD9" w:rsidRDefault="008E01DA" w:rsidP="007339BC">
            <w:pPr>
              <w:rPr>
                <w:rFonts w:ascii="Cambria" w:hAnsi="Cambria"/>
              </w:rPr>
            </w:pPr>
            <w:r w:rsidRPr="007E0DD9">
              <w:rPr>
                <w:rFonts w:ascii="Cambria" w:hAnsi="Cambria"/>
              </w:rPr>
              <w:t>FACULTY ASSISTANT</w:t>
            </w:r>
          </w:p>
        </w:tc>
        <w:tc>
          <w:tcPr>
            <w:tcW w:w="6686" w:type="dxa"/>
            <w:shd w:val="clear" w:color="auto" w:fill="auto"/>
          </w:tcPr>
          <w:p w14:paraId="0FA959D2" w14:textId="0D936FA8" w:rsidR="00D1293B" w:rsidRPr="007E0DD9" w:rsidRDefault="00D947D0" w:rsidP="00D1293B">
            <w:pPr>
              <w:rPr>
                <w:rFonts w:ascii="Cambria" w:hAnsi="Cambria"/>
              </w:rPr>
            </w:pPr>
            <w:hyperlink r:id="rId9" w:history="1">
              <w:r w:rsidR="007E0DD9" w:rsidRPr="006008B5">
                <w:rPr>
                  <w:rStyle w:val="Hyperlink"/>
                  <w:rFonts w:ascii="Cambria" w:hAnsi="Cambria"/>
                </w:rPr>
                <w:t>mld304.teachingteam@gmail.com</w:t>
              </w:r>
            </w:hyperlink>
          </w:p>
          <w:p w14:paraId="6EE7997D" w14:textId="77777777" w:rsidR="00D1293B" w:rsidRPr="007E0DD9" w:rsidRDefault="00D1293B" w:rsidP="00B42181">
            <w:pPr>
              <w:rPr>
                <w:rFonts w:ascii="Cambria" w:hAnsi="Cambria"/>
              </w:rPr>
            </w:pPr>
          </w:p>
          <w:p w14:paraId="55C75D32" w14:textId="77777777" w:rsidR="009C6079" w:rsidRDefault="009C6079" w:rsidP="00B42181">
            <w:pPr>
              <w:rPr>
                <w:rFonts w:ascii="Cambria" w:hAnsi="Cambria"/>
              </w:rPr>
            </w:pPr>
          </w:p>
          <w:p w14:paraId="45F84633" w14:textId="6A1E289C" w:rsidR="00D1293B" w:rsidRDefault="005F7250" w:rsidP="00B42181">
            <w:pPr>
              <w:rPr>
                <w:rFonts w:ascii="Cambria" w:hAnsi="Cambria"/>
              </w:rPr>
            </w:pPr>
            <w:r>
              <w:rPr>
                <w:rFonts w:ascii="Cambria" w:hAnsi="Cambria"/>
              </w:rPr>
              <w:t>Max Boland</w:t>
            </w:r>
          </w:p>
          <w:p w14:paraId="651BF93A" w14:textId="421E8517" w:rsidR="009C6079" w:rsidRDefault="00D947D0" w:rsidP="00B42181">
            <w:pPr>
              <w:rPr>
                <w:rFonts w:ascii="Cambria" w:hAnsi="Cambria"/>
              </w:rPr>
            </w:pPr>
            <w:hyperlink r:id="rId10" w:history="1">
              <w:r w:rsidR="005F7250" w:rsidRPr="0092595D">
                <w:rPr>
                  <w:rStyle w:val="Hyperlink"/>
                </w:rPr>
                <w:t>maxboland@hks.harvard.edu</w:t>
              </w:r>
            </w:hyperlink>
            <w:r w:rsidR="005F7250">
              <w:t xml:space="preserve"> </w:t>
            </w:r>
          </w:p>
          <w:p w14:paraId="60A9DAAE" w14:textId="09814F6F" w:rsidR="009C6079" w:rsidRPr="007E0DD9" w:rsidRDefault="009C6079" w:rsidP="00D1293B">
            <w:pPr>
              <w:rPr>
                <w:rFonts w:ascii="Cambria" w:hAnsi="Cambria"/>
              </w:rPr>
            </w:pPr>
          </w:p>
        </w:tc>
      </w:tr>
      <w:tr w:rsidR="00440F83" w:rsidRPr="003F15D7" w14:paraId="0E6FAE68" w14:textId="77777777" w:rsidTr="00D911C1">
        <w:tc>
          <w:tcPr>
            <w:tcW w:w="2674" w:type="dxa"/>
            <w:shd w:val="clear" w:color="auto" w:fill="auto"/>
          </w:tcPr>
          <w:p w14:paraId="35F8EA7C" w14:textId="77777777" w:rsidR="00440F83" w:rsidRPr="003F15D7" w:rsidRDefault="00440F83" w:rsidP="003F15D7">
            <w:pPr>
              <w:rPr>
                <w:rFonts w:ascii="Cambria" w:hAnsi="Cambria"/>
              </w:rPr>
            </w:pPr>
            <w:r w:rsidRPr="003F15D7">
              <w:rPr>
                <w:rFonts w:ascii="Cambria" w:hAnsi="Cambria"/>
              </w:rPr>
              <w:t>CLASS MEETINGS</w:t>
            </w:r>
          </w:p>
        </w:tc>
        <w:tc>
          <w:tcPr>
            <w:tcW w:w="6686" w:type="dxa"/>
            <w:shd w:val="clear" w:color="auto" w:fill="auto"/>
          </w:tcPr>
          <w:p w14:paraId="294859A9" w14:textId="055897C6" w:rsidR="00440F83" w:rsidRPr="003F15D7" w:rsidRDefault="00E436C6" w:rsidP="00C36BD4">
            <w:pPr>
              <w:ind w:left="-2492" w:firstLine="2492"/>
              <w:rPr>
                <w:rFonts w:ascii="Cambria" w:hAnsi="Cambria"/>
              </w:rPr>
            </w:pPr>
            <w:r>
              <w:rPr>
                <w:rFonts w:ascii="Cambria" w:hAnsi="Cambria"/>
              </w:rPr>
              <w:t>Tuesday</w:t>
            </w:r>
            <w:r w:rsidR="007D0967">
              <w:rPr>
                <w:rFonts w:ascii="Cambria" w:hAnsi="Cambria"/>
              </w:rPr>
              <w:t xml:space="preserve"> and </w:t>
            </w:r>
            <w:r>
              <w:rPr>
                <w:rFonts w:ascii="Cambria" w:hAnsi="Cambria"/>
              </w:rPr>
              <w:t>Thursday</w:t>
            </w:r>
          </w:p>
          <w:p w14:paraId="57A46E3A" w14:textId="514479E6" w:rsidR="00D87478" w:rsidRPr="003F15D7" w:rsidRDefault="00D87478" w:rsidP="00C36BD4">
            <w:pPr>
              <w:ind w:left="-2492" w:firstLine="2492"/>
              <w:rPr>
                <w:rFonts w:ascii="Cambria" w:hAnsi="Cambria"/>
              </w:rPr>
            </w:pPr>
            <w:r>
              <w:rPr>
                <w:rFonts w:ascii="Cambria" w:hAnsi="Cambria"/>
              </w:rPr>
              <w:t xml:space="preserve">Section A </w:t>
            </w:r>
            <w:r w:rsidR="005F7250">
              <w:rPr>
                <w:rFonts w:ascii="Cambria" w:hAnsi="Cambria"/>
              </w:rPr>
              <w:t>9</w:t>
            </w:r>
            <w:r w:rsidR="00B42181">
              <w:rPr>
                <w:rFonts w:ascii="Cambria" w:hAnsi="Cambria"/>
              </w:rPr>
              <w:t>AM</w:t>
            </w:r>
            <w:r>
              <w:rPr>
                <w:rFonts w:ascii="Cambria" w:hAnsi="Cambria"/>
              </w:rPr>
              <w:t xml:space="preserve"> –</w:t>
            </w:r>
            <w:r w:rsidR="00B42181">
              <w:rPr>
                <w:rFonts w:ascii="Cambria" w:hAnsi="Cambria"/>
              </w:rPr>
              <w:t xml:space="preserve"> </w:t>
            </w:r>
            <w:r w:rsidR="005F7250">
              <w:rPr>
                <w:rFonts w:ascii="Cambria" w:hAnsi="Cambria"/>
              </w:rPr>
              <w:t>10</w:t>
            </w:r>
            <w:r w:rsidR="00B42181">
              <w:rPr>
                <w:rFonts w:ascii="Cambria" w:hAnsi="Cambria"/>
              </w:rPr>
              <w:t>:</w:t>
            </w:r>
            <w:r w:rsidR="005F7250">
              <w:rPr>
                <w:rFonts w:ascii="Cambria" w:hAnsi="Cambria"/>
              </w:rPr>
              <w:t>1</w:t>
            </w:r>
            <w:r w:rsidR="00FF025A">
              <w:rPr>
                <w:rFonts w:ascii="Cambria" w:hAnsi="Cambria"/>
              </w:rPr>
              <w:t>5</w:t>
            </w:r>
            <w:r>
              <w:rPr>
                <w:rFonts w:ascii="Cambria" w:hAnsi="Cambria"/>
              </w:rPr>
              <w:t xml:space="preserve"> (</w:t>
            </w:r>
            <w:r w:rsidR="00E21A16">
              <w:rPr>
                <w:rFonts w:ascii="Cambria" w:hAnsi="Cambria"/>
              </w:rPr>
              <w:t>Wexner 436</w:t>
            </w:r>
            <w:r>
              <w:rPr>
                <w:rFonts w:ascii="Cambria" w:hAnsi="Cambria"/>
              </w:rPr>
              <w:t xml:space="preserve">) </w:t>
            </w:r>
          </w:p>
          <w:p w14:paraId="5A258BFF" w14:textId="1B182DCD" w:rsidR="00D87478" w:rsidRDefault="00D87478" w:rsidP="00C36BD4">
            <w:pPr>
              <w:ind w:left="-2492" w:firstLine="2492"/>
              <w:rPr>
                <w:rFonts w:ascii="Cambria" w:hAnsi="Cambria"/>
              </w:rPr>
            </w:pPr>
            <w:r>
              <w:rPr>
                <w:rFonts w:ascii="Cambria" w:hAnsi="Cambria"/>
              </w:rPr>
              <w:t xml:space="preserve">Section B </w:t>
            </w:r>
            <w:r w:rsidR="005F7250">
              <w:rPr>
                <w:rFonts w:ascii="Cambria" w:hAnsi="Cambria"/>
              </w:rPr>
              <w:t>12</w:t>
            </w:r>
            <w:r w:rsidR="0007530F">
              <w:rPr>
                <w:rFonts w:ascii="Cambria" w:hAnsi="Cambria"/>
              </w:rPr>
              <w:t xml:space="preserve">:00 </w:t>
            </w:r>
            <w:r w:rsidR="00FF025A">
              <w:rPr>
                <w:rFonts w:ascii="Cambria" w:hAnsi="Cambria"/>
              </w:rPr>
              <w:t>P</w:t>
            </w:r>
            <w:r w:rsidR="007D0967">
              <w:rPr>
                <w:rFonts w:ascii="Cambria" w:hAnsi="Cambria"/>
              </w:rPr>
              <w:t xml:space="preserve">M – </w:t>
            </w:r>
            <w:r w:rsidR="005F7250">
              <w:rPr>
                <w:rFonts w:ascii="Cambria" w:hAnsi="Cambria"/>
              </w:rPr>
              <w:t>1</w:t>
            </w:r>
            <w:r w:rsidR="0007530F">
              <w:rPr>
                <w:rFonts w:ascii="Cambria" w:hAnsi="Cambria"/>
              </w:rPr>
              <w:t xml:space="preserve">:15 </w:t>
            </w:r>
            <w:r>
              <w:rPr>
                <w:rFonts w:ascii="Cambria" w:hAnsi="Cambria"/>
              </w:rPr>
              <w:t>PM – (</w:t>
            </w:r>
            <w:r w:rsidR="00E21A16">
              <w:rPr>
                <w:rFonts w:ascii="Cambria" w:hAnsi="Cambria"/>
              </w:rPr>
              <w:t>Wexner 436</w:t>
            </w:r>
            <w:r>
              <w:rPr>
                <w:rFonts w:ascii="Cambria" w:hAnsi="Cambria"/>
              </w:rPr>
              <w:t>)</w:t>
            </w:r>
          </w:p>
          <w:p w14:paraId="6D78A92C" w14:textId="77777777" w:rsidR="00440F83" w:rsidRDefault="00440F83" w:rsidP="00C36BD4">
            <w:pPr>
              <w:ind w:left="-2492" w:firstLine="2492"/>
              <w:rPr>
                <w:rFonts w:ascii="Cambria" w:hAnsi="Cambria"/>
              </w:rPr>
            </w:pPr>
          </w:p>
          <w:p w14:paraId="5BAAD854" w14:textId="77777777" w:rsidR="000A3515" w:rsidRPr="000A3515" w:rsidRDefault="00C36BD4" w:rsidP="005F7250">
            <w:pPr>
              <w:ind w:left="-2492" w:firstLine="2492"/>
              <w:rPr>
                <w:bCs/>
                <w:color w:val="000000"/>
              </w:rPr>
            </w:pPr>
            <w:r w:rsidRPr="000A3515">
              <w:rPr>
                <w:bCs/>
                <w:color w:val="000000"/>
              </w:rPr>
              <w:t xml:space="preserve">SHOPPING: </w:t>
            </w:r>
          </w:p>
          <w:p w14:paraId="12117FAF" w14:textId="75CA6236" w:rsidR="000A3515" w:rsidRPr="000A3515" w:rsidRDefault="000A3515" w:rsidP="005F7250">
            <w:pPr>
              <w:ind w:left="-2492" w:firstLine="2492"/>
              <w:rPr>
                <w:bCs/>
                <w:color w:val="000000"/>
              </w:rPr>
            </w:pPr>
            <w:r w:rsidRPr="000A3515">
              <w:rPr>
                <w:bCs/>
                <w:color w:val="000000"/>
              </w:rPr>
              <w:t xml:space="preserve">Two sessions on </w:t>
            </w:r>
            <w:r w:rsidR="005F7250" w:rsidRPr="000A3515">
              <w:rPr>
                <w:bCs/>
                <w:color w:val="000000"/>
              </w:rPr>
              <w:t>Jan 19</w:t>
            </w:r>
          </w:p>
          <w:p w14:paraId="0B531F78" w14:textId="77777777" w:rsidR="000A3515" w:rsidRPr="000A3515" w:rsidRDefault="000A3515" w:rsidP="005F7250">
            <w:pPr>
              <w:ind w:left="-2492" w:firstLine="2492"/>
              <w:rPr>
                <w:bCs/>
                <w:color w:val="000000"/>
              </w:rPr>
            </w:pPr>
            <w:r w:rsidRPr="000A3515">
              <w:rPr>
                <w:bCs/>
                <w:color w:val="000000"/>
              </w:rPr>
              <w:t xml:space="preserve">First: 3-3:30 </w:t>
            </w:r>
          </w:p>
          <w:p w14:paraId="128E1936" w14:textId="7D704257" w:rsidR="00353744" w:rsidRPr="000A3515" w:rsidRDefault="000A3515" w:rsidP="005F7250">
            <w:pPr>
              <w:ind w:left="-2492" w:firstLine="2492"/>
              <w:rPr>
                <w:bCs/>
                <w:color w:val="000000"/>
              </w:rPr>
            </w:pPr>
            <w:r w:rsidRPr="000A3515">
              <w:rPr>
                <w:bCs/>
                <w:color w:val="000000"/>
              </w:rPr>
              <w:t>Second: 3</w:t>
            </w:r>
            <w:r w:rsidR="00C0733B" w:rsidRPr="000A3515">
              <w:rPr>
                <w:bCs/>
                <w:color w:val="000000"/>
              </w:rPr>
              <w:t>:45-</w:t>
            </w:r>
            <w:r w:rsidRPr="000A3515">
              <w:rPr>
                <w:bCs/>
                <w:color w:val="000000"/>
              </w:rPr>
              <w:t>4</w:t>
            </w:r>
            <w:r w:rsidR="00C0733B" w:rsidRPr="000A3515">
              <w:rPr>
                <w:bCs/>
                <w:color w:val="000000"/>
              </w:rPr>
              <w:t>:15</w:t>
            </w:r>
          </w:p>
          <w:p w14:paraId="4EB31CC6" w14:textId="736310F4" w:rsidR="00C0733B" w:rsidRPr="000A3515" w:rsidRDefault="000A3515" w:rsidP="005F7250">
            <w:pPr>
              <w:ind w:left="-2492" w:firstLine="2492"/>
              <w:rPr>
                <w:bCs/>
                <w:color w:val="000000"/>
              </w:rPr>
            </w:pPr>
            <w:r w:rsidRPr="000A3515">
              <w:rPr>
                <w:bCs/>
                <w:color w:val="000000"/>
              </w:rPr>
              <w:t>Zoom</w:t>
            </w:r>
            <w:r w:rsidR="00C0733B" w:rsidRPr="000A3515">
              <w:rPr>
                <w:bCs/>
                <w:color w:val="000000"/>
              </w:rPr>
              <w:t>:</w:t>
            </w:r>
            <w:hyperlink r:id="rId11" w:history="1">
              <w:r w:rsidRPr="000A3515">
                <w:rPr>
                  <w:rStyle w:val="Hyperlink"/>
                  <w:bCs/>
                </w:rPr>
                <w:t>https://harvard.zoom.us/j/97185222258?pwd=TnpaSklQL0Vvalh5VnovejRvaE01Zz09</w:t>
              </w:r>
            </w:hyperlink>
          </w:p>
          <w:p w14:paraId="79C8263B" w14:textId="2B4B41FE" w:rsidR="00C6142D" w:rsidRPr="003F15D7" w:rsidRDefault="00C6142D" w:rsidP="00C6142D">
            <w:pPr>
              <w:ind w:left="-2492" w:firstLine="2492"/>
              <w:rPr>
                <w:rFonts w:ascii="Cambria" w:hAnsi="Cambria"/>
              </w:rPr>
            </w:pPr>
          </w:p>
        </w:tc>
      </w:tr>
      <w:tr w:rsidR="00440F83" w:rsidRPr="003F15D7" w14:paraId="236F68BF" w14:textId="77777777" w:rsidTr="00D911C1">
        <w:tc>
          <w:tcPr>
            <w:tcW w:w="2674" w:type="dxa"/>
            <w:shd w:val="clear" w:color="auto" w:fill="auto"/>
          </w:tcPr>
          <w:p w14:paraId="6D8280C1" w14:textId="77777777" w:rsidR="00440F83" w:rsidRPr="00B27A07" w:rsidRDefault="00440F83" w:rsidP="003F15D7">
            <w:pPr>
              <w:rPr>
                <w:rFonts w:ascii="Cambria" w:hAnsi="Cambria"/>
              </w:rPr>
            </w:pPr>
            <w:r w:rsidRPr="00B27A07">
              <w:rPr>
                <w:rFonts w:ascii="Cambria" w:hAnsi="Cambria"/>
                <w:snapToGrid w:val="0"/>
              </w:rPr>
              <w:t>OFFICE HOURS</w:t>
            </w:r>
          </w:p>
        </w:tc>
        <w:tc>
          <w:tcPr>
            <w:tcW w:w="6686" w:type="dxa"/>
            <w:shd w:val="clear" w:color="auto" w:fill="auto"/>
          </w:tcPr>
          <w:p w14:paraId="190D8134" w14:textId="358182FD" w:rsidR="00D911C1" w:rsidRPr="00B27A07" w:rsidRDefault="007E0DD9" w:rsidP="00D911C1">
            <w:pPr>
              <w:rPr>
                <w:rFonts w:ascii="Cambria" w:hAnsi="Cambria"/>
                <w:snapToGrid w:val="0"/>
              </w:rPr>
            </w:pPr>
            <w:r w:rsidRPr="00B27A07">
              <w:rPr>
                <w:rFonts w:ascii="Cambria" w:hAnsi="Cambria"/>
                <w:snapToGrid w:val="0"/>
              </w:rPr>
              <w:t xml:space="preserve">There will be two types of office hours.  For general discussion about the material, the course, the field, and its applications there will be </w:t>
            </w:r>
            <w:r w:rsidR="005F7250">
              <w:rPr>
                <w:rFonts w:ascii="Cambria" w:hAnsi="Cambria"/>
                <w:snapToGrid w:val="0"/>
              </w:rPr>
              <w:t xml:space="preserve">some scheduled </w:t>
            </w:r>
            <w:r w:rsidRPr="00B27A07">
              <w:rPr>
                <w:rFonts w:ascii="Cambria" w:hAnsi="Cambria"/>
                <w:snapToGrid w:val="0"/>
              </w:rPr>
              <w:t>open Friday discussions with Professor Rogers throughout the semester</w:t>
            </w:r>
            <w:r w:rsidR="00D911C1" w:rsidRPr="00B27A07">
              <w:rPr>
                <w:rFonts w:ascii="Cambria" w:hAnsi="Cambria"/>
                <w:snapToGrid w:val="0"/>
              </w:rPr>
              <w:t xml:space="preserve"> (see schedule)</w:t>
            </w:r>
            <w:r w:rsidRPr="00B27A07">
              <w:rPr>
                <w:rFonts w:ascii="Cambria" w:hAnsi="Cambria"/>
                <w:snapToGrid w:val="0"/>
              </w:rPr>
              <w:t xml:space="preserve">.  </w:t>
            </w:r>
          </w:p>
          <w:p w14:paraId="61905A5E" w14:textId="77777777" w:rsidR="00D911C1" w:rsidRPr="00B27A07" w:rsidRDefault="00D911C1" w:rsidP="00D911C1">
            <w:pPr>
              <w:rPr>
                <w:rFonts w:ascii="Cambria" w:hAnsi="Cambria"/>
                <w:snapToGrid w:val="0"/>
              </w:rPr>
            </w:pPr>
          </w:p>
          <w:p w14:paraId="56AB74DA" w14:textId="361499AE" w:rsidR="007E0DD9" w:rsidRPr="00B27A07" w:rsidRDefault="00D911C1" w:rsidP="00C17CCE">
            <w:pPr>
              <w:rPr>
                <w:rFonts w:ascii="Cambria" w:hAnsi="Cambria"/>
                <w:snapToGrid w:val="0"/>
              </w:rPr>
            </w:pPr>
            <w:r w:rsidRPr="00B27A07">
              <w:rPr>
                <w:rFonts w:ascii="Cambria" w:hAnsi="Cambria"/>
                <w:snapToGrid w:val="0"/>
              </w:rPr>
              <w:t xml:space="preserve">For </w:t>
            </w:r>
            <w:r w:rsidR="007E0DD9" w:rsidRPr="00B27A07">
              <w:rPr>
                <w:rFonts w:ascii="Cambria" w:hAnsi="Cambria"/>
                <w:snapToGrid w:val="0"/>
              </w:rPr>
              <w:t>scheduling to discuss a specific item please see link on Canvas to schedule an office hours slot.</w:t>
            </w:r>
            <w:r w:rsidR="00C17CCE" w:rsidRPr="00B27A07">
              <w:rPr>
                <w:rFonts w:ascii="Cambria" w:hAnsi="Cambria"/>
                <w:snapToGrid w:val="0"/>
              </w:rPr>
              <w:t xml:space="preserve">  </w:t>
            </w:r>
          </w:p>
          <w:p w14:paraId="2A874BB0" w14:textId="77777777" w:rsidR="00440F83" w:rsidRPr="00B27A07" w:rsidRDefault="00440F83" w:rsidP="007E0DD9">
            <w:pPr>
              <w:rPr>
                <w:rFonts w:ascii="Cambria" w:hAnsi="Cambria"/>
              </w:rPr>
            </w:pPr>
          </w:p>
        </w:tc>
      </w:tr>
      <w:tr w:rsidR="00440F83" w:rsidRPr="009C48C9" w14:paraId="6FA75246" w14:textId="77777777" w:rsidTr="00D911C1">
        <w:tc>
          <w:tcPr>
            <w:tcW w:w="2674" w:type="dxa"/>
            <w:shd w:val="clear" w:color="auto" w:fill="auto"/>
          </w:tcPr>
          <w:p w14:paraId="13E9418B" w14:textId="77777777" w:rsidR="00440F83" w:rsidRPr="009C48C9" w:rsidRDefault="00440F83" w:rsidP="003F15D7">
            <w:pPr>
              <w:rPr>
                <w:rFonts w:ascii="Cambria" w:hAnsi="Cambria"/>
              </w:rPr>
            </w:pPr>
            <w:r w:rsidRPr="009C48C9">
              <w:rPr>
                <w:rFonts w:ascii="Cambria" w:hAnsi="Cambria"/>
              </w:rPr>
              <w:t>EMAIL</w:t>
            </w:r>
          </w:p>
        </w:tc>
        <w:tc>
          <w:tcPr>
            <w:tcW w:w="6686" w:type="dxa"/>
            <w:shd w:val="clear" w:color="auto" w:fill="auto"/>
          </w:tcPr>
          <w:p w14:paraId="76841EF9" w14:textId="2E2CE1EC" w:rsidR="00440F83" w:rsidRPr="009C48C9" w:rsidRDefault="00D947D0" w:rsidP="003F15D7">
            <w:pPr>
              <w:rPr>
                <w:rFonts w:ascii="Cambria" w:hAnsi="Cambria"/>
              </w:rPr>
            </w:pPr>
            <w:hyperlink r:id="rId12" w:history="1">
              <w:r w:rsidR="007E1636" w:rsidRPr="009C48C9">
                <w:rPr>
                  <w:rStyle w:val="Hyperlink"/>
                  <w:rFonts w:ascii="Cambria" w:hAnsi="Cambria"/>
                </w:rPr>
                <w:t>mld304.teachingteam@gmail.com</w:t>
              </w:r>
            </w:hyperlink>
          </w:p>
          <w:p w14:paraId="45A5407A" w14:textId="77777777" w:rsidR="00440F83" w:rsidRPr="009C48C9" w:rsidRDefault="00440F83" w:rsidP="003F15D7">
            <w:pPr>
              <w:rPr>
                <w:rFonts w:ascii="Cambria" w:hAnsi="Cambria"/>
              </w:rPr>
            </w:pPr>
          </w:p>
        </w:tc>
      </w:tr>
      <w:tr w:rsidR="00440F83" w:rsidRPr="009C48C9" w14:paraId="31747631" w14:textId="77777777" w:rsidTr="00D911C1">
        <w:tc>
          <w:tcPr>
            <w:tcW w:w="2674" w:type="dxa"/>
            <w:shd w:val="clear" w:color="auto" w:fill="auto"/>
          </w:tcPr>
          <w:p w14:paraId="010C2BFD" w14:textId="77777777" w:rsidR="00440F83" w:rsidRPr="009C48C9" w:rsidRDefault="00440F83" w:rsidP="003F15D7">
            <w:pPr>
              <w:rPr>
                <w:rFonts w:ascii="Cambria" w:hAnsi="Cambria"/>
              </w:rPr>
            </w:pPr>
            <w:r w:rsidRPr="009C48C9">
              <w:rPr>
                <w:rFonts w:ascii="Cambria" w:hAnsi="Cambria"/>
              </w:rPr>
              <w:t>PREREQUISITES</w:t>
            </w:r>
          </w:p>
        </w:tc>
        <w:tc>
          <w:tcPr>
            <w:tcW w:w="6686" w:type="dxa"/>
            <w:shd w:val="clear" w:color="auto" w:fill="auto"/>
          </w:tcPr>
          <w:p w14:paraId="4B003365" w14:textId="7512EB5B" w:rsidR="00440F83" w:rsidRPr="009C48C9" w:rsidRDefault="00440F83" w:rsidP="003F15D7">
            <w:pPr>
              <w:rPr>
                <w:rFonts w:ascii="Cambria" w:hAnsi="Cambria"/>
              </w:rPr>
            </w:pPr>
            <w:r w:rsidRPr="009C48C9">
              <w:rPr>
                <w:rFonts w:ascii="Cambria" w:hAnsi="Cambria"/>
              </w:rPr>
              <w:t>No advanced mathematical training is required for this course, although having taken an introductory probability/statistics course may be useful.</w:t>
            </w:r>
          </w:p>
          <w:p w14:paraId="6202C1CE" w14:textId="1EB78E4D" w:rsidR="00A90794" w:rsidRPr="009C48C9" w:rsidRDefault="00A90794" w:rsidP="003F15D7">
            <w:pPr>
              <w:rPr>
                <w:rFonts w:ascii="Cambria" w:hAnsi="Cambria"/>
              </w:rPr>
            </w:pPr>
            <w:r w:rsidRPr="009C48C9">
              <w:rPr>
                <w:rFonts w:ascii="Cambria" w:hAnsi="Cambria"/>
              </w:rPr>
              <w:t>Cross registrants welcome</w:t>
            </w:r>
          </w:p>
          <w:p w14:paraId="13A56E9F" w14:textId="7026A561" w:rsidR="00C6142D" w:rsidRPr="009C48C9" w:rsidRDefault="00A90794" w:rsidP="003F15D7">
            <w:pPr>
              <w:rPr>
                <w:rFonts w:ascii="Cambria" w:hAnsi="Cambria"/>
              </w:rPr>
            </w:pPr>
            <w:r w:rsidRPr="009C48C9">
              <w:rPr>
                <w:rFonts w:ascii="Cambria" w:hAnsi="Cambria"/>
              </w:rPr>
              <w:t>N</w:t>
            </w:r>
            <w:r w:rsidR="00DC11EC" w:rsidRPr="009C48C9">
              <w:rPr>
                <w:rFonts w:ascii="Cambria" w:hAnsi="Cambria"/>
              </w:rPr>
              <w:t>o auditors permitted</w:t>
            </w:r>
            <w:r w:rsidRPr="009C48C9">
              <w:rPr>
                <w:rFonts w:ascii="Cambria" w:hAnsi="Cambria"/>
              </w:rPr>
              <w:t>, unfortunately</w:t>
            </w:r>
          </w:p>
          <w:p w14:paraId="61C08328" w14:textId="77777777" w:rsidR="00440F83" w:rsidRPr="009C48C9" w:rsidRDefault="00440F83" w:rsidP="003F15D7">
            <w:pPr>
              <w:rPr>
                <w:rFonts w:ascii="Cambria" w:hAnsi="Cambria"/>
              </w:rPr>
            </w:pPr>
          </w:p>
        </w:tc>
      </w:tr>
      <w:tr w:rsidR="005B4E62" w:rsidRPr="009C48C9" w14:paraId="41006B0C" w14:textId="77777777" w:rsidTr="00D911C1">
        <w:tc>
          <w:tcPr>
            <w:tcW w:w="2674" w:type="dxa"/>
            <w:shd w:val="clear" w:color="auto" w:fill="auto"/>
          </w:tcPr>
          <w:p w14:paraId="5BE6F56A" w14:textId="77777777" w:rsidR="005B4E62" w:rsidRPr="009C48C9" w:rsidRDefault="00132923" w:rsidP="007D0967">
            <w:pPr>
              <w:rPr>
                <w:rFonts w:ascii="Cambria" w:hAnsi="Cambria"/>
              </w:rPr>
            </w:pPr>
            <w:r w:rsidRPr="009C48C9">
              <w:rPr>
                <w:rFonts w:ascii="Cambria" w:hAnsi="Cambria"/>
              </w:rPr>
              <w:t xml:space="preserve">COURSE </w:t>
            </w:r>
            <w:r w:rsidR="007D0967" w:rsidRPr="009C48C9">
              <w:rPr>
                <w:rFonts w:ascii="Cambria" w:hAnsi="Cambria"/>
              </w:rPr>
              <w:t>TEAM</w:t>
            </w:r>
          </w:p>
        </w:tc>
        <w:tc>
          <w:tcPr>
            <w:tcW w:w="6686" w:type="dxa"/>
            <w:shd w:val="clear" w:color="auto" w:fill="auto"/>
          </w:tcPr>
          <w:p w14:paraId="74B8E8F9" w14:textId="3CE78DA8" w:rsidR="00C11CF1" w:rsidRDefault="005F7250" w:rsidP="00C11CF1">
            <w:pPr>
              <w:rPr>
                <w:rFonts w:ascii="Cambria" w:hAnsi="Cambria"/>
              </w:rPr>
            </w:pPr>
            <w:r>
              <w:rPr>
                <w:rFonts w:ascii="Cambria" w:hAnsi="Cambria"/>
              </w:rPr>
              <w:t>Carlos Gonzalez</w:t>
            </w:r>
          </w:p>
          <w:p w14:paraId="1A322F8A" w14:textId="5C868ECC" w:rsidR="005F7250" w:rsidRDefault="005F7250" w:rsidP="00C11CF1">
            <w:pPr>
              <w:rPr>
                <w:rFonts w:ascii="Cambria" w:hAnsi="Cambria"/>
              </w:rPr>
            </w:pPr>
            <w:r>
              <w:rPr>
                <w:rFonts w:ascii="Cambria" w:hAnsi="Cambria"/>
              </w:rPr>
              <w:t>Maddie Kriger</w:t>
            </w:r>
          </w:p>
          <w:p w14:paraId="7C0F0784" w14:textId="20C0A94B" w:rsidR="005F7250" w:rsidRPr="009C48C9" w:rsidRDefault="005F7250" w:rsidP="00C11CF1">
            <w:pPr>
              <w:rPr>
                <w:rFonts w:ascii="Cambria" w:hAnsi="Cambria"/>
              </w:rPr>
            </w:pPr>
            <w:r>
              <w:rPr>
                <w:rFonts w:ascii="Cambria" w:hAnsi="Cambria"/>
              </w:rPr>
              <w:t>Moira Moynihan</w:t>
            </w:r>
          </w:p>
          <w:p w14:paraId="0E4A6BF0" w14:textId="77777777" w:rsidR="005F7250" w:rsidRDefault="005F7250" w:rsidP="005F7250">
            <w:pPr>
              <w:rPr>
                <w:rFonts w:ascii="Cambria" w:hAnsi="Cambria"/>
              </w:rPr>
            </w:pPr>
            <w:r>
              <w:rPr>
                <w:rFonts w:ascii="Cambria" w:hAnsi="Cambria"/>
              </w:rPr>
              <w:t>Nick Amway</w:t>
            </w:r>
          </w:p>
          <w:p w14:paraId="361AD24C" w14:textId="77777777" w:rsidR="005F7250" w:rsidRDefault="005F7250" w:rsidP="005F7250">
            <w:pPr>
              <w:rPr>
                <w:rFonts w:ascii="Cambria" w:hAnsi="Cambria"/>
              </w:rPr>
            </w:pPr>
            <w:r>
              <w:rPr>
                <w:rFonts w:ascii="Cambria" w:hAnsi="Cambria"/>
              </w:rPr>
              <w:t>Philipp Heuermann</w:t>
            </w:r>
          </w:p>
          <w:p w14:paraId="09F9A785" w14:textId="77777777" w:rsidR="00C11CF1" w:rsidRPr="009C48C9" w:rsidRDefault="00C11CF1" w:rsidP="00C11CF1">
            <w:pPr>
              <w:rPr>
                <w:rFonts w:ascii="Cambria" w:hAnsi="Cambria"/>
              </w:rPr>
            </w:pPr>
          </w:p>
          <w:p w14:paraId="120E1320" w14:textId="15A36C82" w:rsidR="005B4E62" w:rsidRPr="009C48C9" w:rsidRDefault="00A8549A" w:rsidP="00C11CF1">
            <w:pPr>
              <w:rPr>
                <w:rFonts w:ascii="Cambria" w:hAnsi="Cambria"/>
              </w:rPr>
            </w:pPr>
            <w:r w:rsidRPr="009C48C9">
              <w:rPr>
                <w:rFonts w:ascii="Cambria" w:hAnsi="Cambria"/>
              </w:rPr>
              <w:t xml:space="preserve">To contact them email </w:t>
            </w:r>
            <w:hyperlink r:id="rId13" w:history="1">
              <w:r w:rsidR="009C6079" w:rsidRPr="009C48C9">
                <w:rPr>
                  <w:rStyle w:val="Hyperlink"/>
                  <w:rFonts w:ascii="Cambria" w:hAnsi="Cambria"/>
                </w:rPr>
                <w:t>mld304.teachingteam@gmail.com</w:t>
              </w:r>
            </w:hyperlink>
          </w:p>
        </w:tc>
      </w:tr>
      <w:tr w:rsidR="00440F83" w:rsidRPr="009C48C9" w14:paraId="240E377E" w14:textId="77777777" w:rsidTr="00D911C1">
        <w:tc>
          <w:tcPr>
            <w:tcW w:w="2674" w:type="dxa"/>
            <w:shd w:val="clear" w:color="auto" w:fill="auto"/>
          </w:tcPr>
          <w:p w14:paraId="48177C95" w14:textId="653DC1E8" w:rsidR="00440F83" w:rsidRPr="009C48C9" w:rsidRDefault="00440F83" w:rsidP="003F15D7">
            <w:pPr>
              <w:rPr>
                <w:rFonts w:ascii="Cambria" w:hAnsi="Cambria"/>
              </w:rPr>
            </w:pPr>
          </w:p>
        </w:tc>
        <w:tc>
          <w:tcPr>
            <w:tcW w:w="6686" w:type="dxa"/>
            <w:shd w:val="clear" w:color="auto" w:fill="auto"/>
          </w:tcPr>
          <w:p w14:paraId="48133612" w14:textId="77777777" w:rsidR="005B4E62" w:rsidRPr="009C48C9" w:rsidRDefault="005B4E62" w:rsidP="006B2D59">
            <w:pPr>
              <w:rPr>
                <w:rFonts w:ascii="Cambria" w:hAnsi="Cambria"/>
              </w:rPr>
            </w:pPr>
          </w:p>
        </w:tc>
      </w:tr>
    </w:tbl>
    <w:p w14:paraId="7FBED2E5" w14:textId="09880C30" w:rsidR="009B030E" w:rsidRPr="009C48C9" w:rsidRDefault="009B030E" w:rsidP="005456FB">
      <w:pPr>
        <w:rPr>
          <w:rFonts w:ascii="Cambria" w:hAnsi="Cambria"/>
          <w:b/>
          <w:sz w:val="28"/>
          <w:szCs w:val="28"/>
        </w:rPr>
      </w:pPr>
      <w:r w:rsidRPr="009C48C9">
        <w:rPr>
          <w:rFonts w:ascii="Cambria" w:hAnsi="Cambria"/>
          <w:b/>
          <w:sz w:val="28"/>
          <w:szCs w:val="28"/>
        </w:rPr>
        <w:t>1. Overview</w:t>
      </w:r>
    </w:p>
    <w:p w14:paraId="56ADAAFA" w14:textId="77777777" w:rsidR="009B030E" w:rsidRPr="009C48C9" w:rsidRDefault="009B030E" w:rsidP="005456FB">
      <w:pPr>
        <w:rPr>
          <w:rFonts w:ascii="Cambria" w:hAnsi="Cambria"/>
          <w:b/>
        </w:rPr>
      </w:pPr>
    </w:p>
    <w:p w14:paraId="5F852889" w14:textId="77777777" w:rsidR="009B030E" w:rsidRPr="009C48C9" w:rsidRDefault="009B030E" w:rsidP="005456FB">
      <w:pPr>
        <w:rPr>
          <w:rFonts w:ascii="Cambria" w:hAnsi="Cambria"/>
          <w:b/>
        </w:rPr>
      </w:pPr>
      <w:r w:rsidRPr="009C48C9">
        <w:rPr>
          <w:rFonts w:ascii="Cambria" w:hAnsi="Cambria"/>
          <w:b/>
        </w:rPr>
        <w:t>1.1 Background</w:t>
      </w:r>
    </w:p>
    <w:p w14:paraId="1271094E" w14:textId="77777777" w:rsidR="009B030E" w:rsidRPr="009C48C9" w:rsidRDefault="009B030E" w:rsidP="005456FB">
      <w:pPr>
        <w:rPr>
          <w:rFonts w:ascii="Cambria" w:hAnsi="Cambria"/>
        </w:rPr>
      </w:pPr>
    </w:p>
    <w:p w14:paraId="157EC0A4" w14:textId="47F87FA6" w:rsidR="009B030E" w:rsidRPr="009C48C9" w:rsidRDefault="009C48C9" w:rsidP="005456FB">
      <w:pPr>
        <w:rPr>
          <w:rFonts w:ascii="Cambria" w:hAnsi="Cambria"/>
        </w:rPr>
      </w:pPr>
      <w:r w:rsidRPr="009C48C9">
        <w:rPr>
          <w:rFonts w:ascii="Cambria" w:hAnsi="Cambria"/>
        </w:rPr>
        <w:t>P</w:t>
      </w:r>
      <w:r w:rsidR="009B030E" w:rsidRPr="009C48C9">
        <w:rPr>
          <w:rFonts w:ascii="Cambria" w:hAnsi="Cambria"/>
        </w:rPr>
        <w:t xml:space="preserve">sychologists and economists have joined forces to study how people process information and </w:t>
      </w:r>
      <w:proofErr w:type="gramStart"/>
      <w:r w:rsidR="009B030E" w:rsidRPr="009C48C9">
        <w:rPr>
          <w:rFonts w:ascii="Cambria" w:hAnsi="Cambria"/>
        </w:rPr>
        <w:t>actually make</w:t>
      </w:r>
      <w:proofErr w:type="gramEnd"/>
      <w:r w:rsidR="009B030E" w:rsidRPr="009C48C9">
        <w:rPr>
          <w:rFonts w:ascii="Cambria" w:hAnsi="Cambria"/>
        </w:rPr>
        <w:t xml:space="preserve"> decisions, rather than how they would make decision</w:t>
      </w:r>
      <w:r w:rsidR="00D87478" w:rsidRPr="009C48C9">
        <w:rPr>
          <w:rFonts w:ascii="Cambria" w:hAnsi="Cambria"/>
        </w:rPr>
        <w:t>s</w:t>
      </w:r>
      <w:r w:rsidR="009B030E" w:rsidRPr="009C48C9">
        <w:rPr>
          <w:rFonts w:ascii="Cambria" w:hAnsi="Cambria"/>
        </w:rPr>
        <w:t xml:space="preserve"> if they were fully rational and selfish.  This research program </w:t>
      </w:r>
      <w:r w:rsidR="00EF2C02" w:rsidRPr="009C48C9">
        <w:rPr>
          <w:rFonts w:ascii="Cambria" w:hAnsi="Cambria"/>
        </w:rPr>
        <w:t>(</w:t>
      </w:r>
      <w:proofErr w:type="spellStart"/>
      <w:r w:rsidR="003018D5" w:rsidRPr="009C48C9">
        <w:rPr>
          <w:rFonts w:ascii="Cambria" w:hAnsi="Cambria"/>
        </w:rPr>
        <w:t>behavioral</w:t>
      </w:r>
      <w:proofErr w:type="spellEnd"/>
      <w:r w:rsidR="003018D5" w:rsidRPr="009C48C9">
        <w:rPr>
          <w:rFonts w:ascii="Cambria" w:hAnsi="Cambria"/>
        </w:rPr>
        <w:t xml:space="preserve"> economics</w:t>
      </w:r>
      <w:r w:rsidR="00C11CF1" w:rsidRPr="009C48C9">
        <w:rPr>
          <w:rFonts w:ascii="Cambria" w:hAnsi="Cambria"/>
        </w:rPr>
        <w:t>, judgment and decision making,</w:t>
      </w:r>
      <w:r w:rsidR="00573328" w:rsidRPr="009C48C9">
        <w:rPr>
          <w:rFonts w:ascii="Cambria" w:hAnsi="Cambria"/>
        </w:rPr>
        <w:t xml:space="preserve"> or </w:t>
      </w:r>
      <w:proofErr w:type="spellStart"/>
      <w:r w:rsidR="00573328" w:rsidRPr="009C48C9">
        <w:rPr>
          <w:rFonts w:ascii="Cambria" w:hAnsi="Cambria"/>
        </w:rPr>
        <w:t>behavioral</w:t>
      </w:r>
      <w:proofErr w:type="spellEnd"/>
      <w:r w:rsidR="00573328" w:rsidRPr="009C48C9">
        <w:rPr>
          <w:rFonts w:ascii="Cambria" w:hAnsi="Cambria"/>
        </w:rPr>
        <w:t xml:space="preserve"> science</w:t>
      </w:r>
      <w:r w:rsidR="00EF2C02" w:rsidRPr="009C48C9">
        <w:rPr>
          <w:rFonts w:ascii="Cambria" w:hAnsi="Cambria"/>
        </w:rPr>
        <w:t>)</w:t>
      </w:r>
      <w:r w:rsidR="003018D5" w:rsidRPr="009C48C9">
        <w:rPr>
          <w:rFonts w:ascii="Cambria" w:hAnsi="Cambria"/>
        </w:rPr>
        <w:t xml:space="preserve"> </w:t>
      </w:r>
      <w:r w:rsidRPr="009C48C9">
        <w:rPr>
          <w:rFonts w:ascii="Cambria" w:hAnsi="Cambria"/>
        </w:rPr>
        <w:t xml:space="preserve">shows </w:t>
      </w:r>
      <w:r w:rsidR="009B030E" w:rsidRPr="009C48C9">
        <w:rPr>
          <w:rFonts w:ascii="Cambria" w:hAnsi="Cambria"/>
        </w:rPr>
        <w:t xml:space="preserve">how decisions deviate from “optimal” </w:t>
      </w:r>
      <w:r w:rsidRPr="009C48C9">
        <w:rPr>
          <w:rFonts w:ascii="Cambria" w:hAnsi="Cambria"/>
        </w:rPr>
        <w:t>and why it matters</w:t>
      </w:r>
      <w:r w:rsidR="009B030E" w:rsidRPr="009C48C9">
        <w:rPr>
          <w:rFonts w:ascii="Cambria" w:hAnsi="Cambria"/>
        </w:rPr>
        <w:t xml:space="preserve">. </w:t>
      </w:r>
      <w:r w:rsidRPr="009C48C9">
        <w:rPr>
          <w:rFonts w:ascii="Cambria" w:hAnsi="Cambria"/>
        </w:rPr>
        <w:t xml:space="preserve"> W</w:t>
      </w:r>
      <w:r w:rsidR="00C11CF1" w:rsidRPr="009C48C9">
        <w:rPr>
          <w:rFonts w:ascii="Cambria" w:hAnsi="Cambria"/>
        </w:rPr>
        <w:t xml:space="preserve">e explore </w:t>
      </w:r>
      <w:r w:rsidR="009B030E" w:rsidRPr="009C48C9">
        <w:rPr>
          <w:rFonts w:ascii="Cambria" w:hAnsi="Cambria"/>
        </w:rPr>
        <w:t>the nature, causes</w:t>
      </w:r>
      <w:r w:rsidR="00D87478" w:rsidRPr="009C48C9">
        <w:rPr>
          <w:rFonts w:ascii="Cambria" w:hAnsi="Cambria"/>
        </w:rPr>
        <w:t>,</w:t>
      </w:r>
      <w:r w:rsidR="009B030E" w:rsidRPr="009C48C9">
        <w:rPr>
          <w:rFonts w:ascii="Cambria" w:hAnsi="Cambria"/>
        </w:rPr>
        <w:t xml:space="preserve"> </w:t>
      </w:r>
      <w:proofErr w:type="gramStart"/>
      <w:r w:rsidR="009B030E" w:rsidRPr="009C48C9">
        <w:rPr>
          <w:rFonts w:ascii="Cambria" w:hAnsi="Cambria"/>
        </w:rPr>
        <w:t>implications</w:t>
      </w:r>
      <w:proofErr w:type="gramEnd"/>
      <w:r w:rsidR="009B030E" w:rsidRPr="009C48C9">
        <w:rPr>
          <w:rFonts w:ascii="Cambria" w:hAnsi="Cambria"/>
        </w:rPr>
        <w:t xml:space="preserve"> </w:t>
      </w:r>
      <w:r w:rsidR="00D505B1" w:rsidRPr="009C48C9">
        <w:rPr>
          <w:rFonts w:ascii="Cambria" w:hAnsi="Cambria"/>
        </w:rPr>
        <w:t xml:space="preserve">and applications </w:t>
      </w:r>
      <w:r w:rsidR="009B030E" w:rsidRPr="009C48C9">
        <w:rPr>
          <w:rFonts w:ascii="Cambria" w:hAnsi="Cambria"/>
        </w:rPr>
        <w:t xml:space="preserve">of these limitations.  </w:t>
      </w:r>
      <w:r w:rsidR="00C11CF1" w:rsidRPr="009C48C9">
        <w:rPr>
          <w:rFonts w:ascii="Cambria" w:hAnsi="Cambria"/>
        </w:rPr>
        <w:t xml:space="preserve">The course’s </w:t>
      </w:r>
      <w:proofErr w:type="gramStart"/>
      <w:r w:rsidRPr="009C48C9">
        <w:rPr>
          <w:rFonts w:ascii="Cambria" w:hAnsi="Cambria"/>
        </w:rPr>
        <w:t xml:space="preserve">main </w:t>
      </w:r>
      <w:r w:rsidR="00D505B1" w:rsidRPr="009C48C9">
        <w:rPr>
          <w:rFonts w:ascii="Cambria" w:hAnsi="Cambria"/>
        </w:rPr>
        <w:t>focus</w:t>
      </w:r>
      <w:proofErr w:type="gramEnd"/>
      <w:r w:rsidR="00D505B1" w:rsidRPr="009C48C9">
        <w:rPr>
          <w:rFonts w:ascii="Cambria" w:hAnsi="Cambria"/>
        </w:rPr>
        <w:t xml:space="preserve"> </w:t>
      </w:r>
      <w:r w:rsidR="00C11CF1" w:rsidRPr="009C48C9">
        <w:rPr>
          <w:rFonts w:ascii="Cambria" w:hAnsi="Cambria"/>
        </w:rPr>
        <w:t xml:space="preserve">is on </w:t>
      </w:r>
      <w:r w:rsidR="00D505B1" w:rsidRPr="009C48C9">
        <w:rPr>
          <w:rFonts w:ascii="Cambria" w:hAnsi="Cambria"/>
        </w:rPr>
        <w:t xml:space="preserve">how these tendencies can inform the design and development of welfare-enhancing interventions. </w:t>
      </w:r>
    </w:p>
    <w:p w14:paraId="3AB11C1C" w14:textId="77777777" w:rsidR="009B030E" w:rsidRPr="009C48C9" w:rsidRDefault="009B030E" w:rsidP="005456FB">
      <w:pPr>
        <w:rPr>
          <w:rFonts w:ascii="Cambria" w:hAnsi="Cambria"/>
        </w:rPr>
      </w:pPr>
    </w:p>
    <w:p w14:paraId="3790316B" w14:textId="77777777" w:rsidR="005A3AF9" w:rsidRPr="009C48C9" w:rsidRDefault="005A3AF9" w:rsidP="005456FB">
      <w:pPr>
        <w:rPr>
          <w:rFonts w:ascii="Cambria" w:hAnsi="Cambria"/>
          <w:b/>
        </w:rPr>
      </w:pPr>
    </w:p>
    <w:p w14:paraId="31C4A825" w14:textId="77777777" w:rsidR="009B030E" w:rsidRPr="009C48C9" w:rsidRDefault="009B030E" w:rsidP="005456FB">
      <w:pPr>
        <w:rPr>
          <w:rFonts w:ascii="Cambria" w:hAnsi="Cambria"/>
          <w:b/>
        </w:rPr>
      </w:pPr>
      <w:r w:rsidRPr="009C48C9">
        <w:rPr>
          <w:rFonts w:ascii="Cambria" w:hAnsi="Cambria"/>
          <w:b/>
        </w:rPr>
        <w:t>1.2 Objectives</w:t>
      </w:r>
    </w:p>
    <w:p w14:paraId="607357D9" w14:textId="77777777" w:rsidR="009B030E" w:rsidRPr="009C48C9" w:rsidRDefault="009B030E" w:rsidP="005456FB">
      <w:pPr>
        <w:rPr>
          <w:rFonts w:ascii="Cambria" w:hAnsi="Cambria"/>
        </w:rPr>
      </w:pPr>
    </w:p>
    <w:p w14:paraId="43FE19D1" w14:textId="369C3276" w:rsidR="00573328" w:rsidRPr="009C48C9" w:rsidRDefault="00573328" w:rsidP="00573328">
      <w:pPr>
        <w:rPr>
          <w:rFonts w:ascii="Cambria" w:hAnsi="Cambria"/>
        </w:rPr>
      </w:pPr>
      <w:r w:rsidRPr="009C48C9">
        <w:rPr>
          <w:rFonts w:ascii="Cambria" w:hAnsi="Cambria"/>
        </w:rPr>
        <w:t xml:space="preserve">The Science of Behavior Change (MLD 304) has one central objective: to improve students’ abilities to design policies and interventions that improve societal well-being.  It accomplishes this by focusing on how to leverage insights about human decision making to develop interventions (“nudges”).  </w:t>
      </w:r>
      <w:r w:rsidR="0029727C" w:rsidRPr="009C48C9">
        <w:rPr>
          <w:rFonts w:ascii="Cambria" w:hAnsi="Cambria"/>
        </w:rPr>
        <w:t xml:space="preserve">We piece add to the </w:t>
      </w:r>
      <w:r w:rsidRPr="009C48C9">
        <w:rPr>
          <w:rFonts w:ascii="Cambria" w:hAnsi="Cambria"/>
        </w:rPr>
        <w:t xml:space="preserve">toolbox that standard economics provides for influencing </w:t>
      </w:r>
      <w:proofErr w:type="spellStart"/>
      <w:r w:rsidRPr="009C48C9">
        <w:rPr>
          <w:rFonts w:ascii="Cambria" w:hAnsi="Cambria"/>
        </w:rPr>
        <w:t>behavior</w:t>
      </w:r>
      <w:proofErr w:type="spellEnd"/>
      <w:r w:rsidRPr="009C48C9">
        <w:rPr>
          <w:rFonts w:ascii="Cambria" w:hAnsi="Cambria"/>
        </w:rPr>
        <w:t xml:space="preserve"> (namely, incentives and information) with the insights from </w:t>
      </w:r>
      <w:proofErr w:type="spellStart"/>
      <w:r w:rsidRPr="009C48C9">
        <w:rPr>
          <w:rFonts w:ascii="Cambria" w:hAnsi="Cambria"/>
        </w:rPr>
        <w:t>behavioral</w:t>
      </w:r>
      <w:proofErr w:type="spellEnd"/>
      <w:r w:rsidRPr="009C48C9">
        <w:rPr>
          <w:rFonts w:ascii="Cambria" w:hAnsi="Cambria"/>
        </w:rPr>
        <w:t xml:space="preserve"> science.  </w:t>
      </w:r>
    </w:p>
    <w:p w14:paraId="063135AE" w14:textId="77777777" w:rsidR="00573328" w:rsidRPr="009C48C9" w:rsidRDefault="00573328" w:rsidP="00573328">
      <w:pPr>
        <w:rPr>
          <w:rFonts w:ascii="Cambria" w:hAnsi="Cambria"/>
        </w:rPr>
      </w:pPr>
    </w:p>
    <w:p w14:paraId="28E50404" w14:textId="4E676543" w:rsidR="00573328" w:rsidRPr="009C48C9" w:rsidRDefault="00573328" w:rsidP="00573328">
      <w:pPr>
        <w:rPr>
          <w:rFonts w:ascii="Cambria" w:hAnsi="Cambria"/>
        </w:rPr>
      </w:pPr>
      <w:r w:rsidRPr="009C48C9">
        <w:rPr>
          <w:rFonts w:ascii="Cambria" w:hAnsi="Cambria"/>
        </w:rPr>
        <w:t xml:space="preserve">There are three additional, though secondary, goals for this class.  First, it will help you better understand the science of how humans make judgments and decisions.  We will review research on human thinking from social psychology, cognitive psychology, political science, organizational </w:t>
      </w:r>
      <w:proofErr w:type="spellStart"/>
      <w:r w:rsidRPr="009C48C9">
        <w:rPr>
          <w:rFonts w:ascii="Cambria" w:hAnsi="Cambria"/>
        </w:rPr>
        <w:t>behavior</w:t>
      </w:r>
      <w:proofErr w:type="spellEnd"/>
      <w:r w:rsidRPr="009C48C9">
        <w:rPr>
          <w:rFonts w:ascii="Cambria" w:hAnsi="Cambria"/>
        </w:rPr>
        <w:t>, decision science, and economics</w:t>
      </w:r>
      <w:r w:rsidR="00C11CF1" w:rsidRPr="009C48C9">
        <w:rPr>
          <w:rFonts w:ascii="Cambria" w:hAnsi="Cambria"/>
        </w:rPr>
        <w:t xml:space="preserve"> (including its subfield, </w:t>
      </w:r>
      <w:proofErr w:type="spellStart"/>
      <w:r w:rsidR="00C11CF1" w:rsidRPr="009C48C9">
        <w:rPr>
          <w:rFonts w:ascii="Cambria" w:hAnsi="Cambria"/>
        </w:rPr>
        <w:t>behavioral</w:t>
      </w:r>
      <w:proofErr w:type="spellEnd"/>
      <w:r w:rsidR="00C11CF1" w:rsidRPr="009C48C9">
        <w:rPr>
          <w:rFonts w:ascii="Cambria" w:hAnsi="Cambria"/>
        </w:rPr>
        <w:t xml:space="preserve"> economics)</w:t>
      </w:r>
      <w:r w:rsidRPr="009C48C9">
        <w:rPr>
          <w:rFonts w:ascii="Cambria" w:hAnsi="Cambria"/>
        </w:rPr>
        <w:t xml:space="preserve">.  </w:t>
      </w:r>
    </w:p>
    <w:p w14:paraId="74D7E2F2" w14:textId="77777777" w:rsidR="00573328" w:rsidRPr="009C48C9" w:rsidRDefault="00573328" w:rsidP="00573328">
      <w:pPr>
        <w:rPr>
          <w:rFonts w:ascii="Cambria" w:hAnsi="Cambria"/>
        </w:rPr>
      </w:pPr>
    </w:p>
    <w:p w14:paraId="192A416C" w14:textId="77777777" w:rsidR="00573328" w:rsidRPr="009C48C9" w:rsidRDefault="00573328" w:rsidP="00573328">
      <w:pPr>
        <w:rPr>
          <w:rFonts w:ascii="Cambria" w:hAnsi="Cambria"/>
        </w:rPr>
      </w:pPr>
      <w:r w:rsidRPr="009C48C9">
        <w:rPr>
          <w:rFonts w:ascii="Cambria" w:hAnsi="Cambria"/>
        </w:rPr>
        <w:t xml:space="preserve">Second, this course aims to improve the quality of your own judgments and decisions.  People are poor intuitive statisticians, meaning that when they “just think” about situations for which some data or casual observations exist, they tend to make serious inferential errors, in turn leading to systematically biased decisions. We will study some errors that are particularly important for real world problems and look for easy‐to‐implement solutions.  </w:t>
      </w:r>
    </w:p>
    <w:p w14:paraId="051C881B" w14:textId="77777777" w:rsidR="00573328" w:rsidRPr="009C48C9" w:rsidRDefault="00573328" w:rsidP="00573328">
      <w:pPr>
        <w:rPr>
          <w:rFonts w:ascii="Cambria" w:hAnsi="Cambria"/>
        </w:rPr>
      </w:pPr>
    </w:p>
    <w:p w14:paraId="329E2C4E" w14:textId="77777777" w:rsidR="00573328" w:rsidRPr="009C48C9" w:rsidRDefault="00573328" w:rsidP="00573328">
      <w:pPr>
        <w:rPr>
          <w:rFonts w:ascii="Cambria" w:hAnsi="Cambria"/>
        </w:rPr>
      </w:pPr>
      <w:r w:rsidRPr="009C48C9">
        <w:rPr>
          <w:rFonts w:ascii="Cambria" w:hAnsi="Cambria"/>
        </w:rPr>
        <w:t xml:space="preserve">Third, this course aims to increase your familiarity with randomized experiments so you can be a smarter consumer of claims that interventions cause certain outcomes.  The class will be suffused with randomized </w:t>
      </w:r>
      <w:proofErr w:type="gramStart"/>
      <w:r w:rsidRPr="009C48C9">
        <w:rPr>
          <w:rFonts w:ascii="Cambria" w:hAnsi="Cambria"/>
        </w:rPr>
        <w:t>experiments</w:t>
      </w:r>
      <w:proofErr w:type="gramEnd"/>
      <w:r w:rsidRPr="009C48C9">
        <w:rPr>
          <w:rFonts w:ascii="Cambria" w:hAnsi="Cambria"/>
        </w:rPr>
        <w:t xml:space="preserve"> and we will repeatedly discuss how confident one can be that intervention X </w:t>
      </w:r>
      <w:r w:rsidRPr="009C48C9">
        <w:rPr>
          <w:rFonts w:ascii="Cambria" w:hAnsi="Cambria"/>
          <w:i/>
        </w:rPr>
        <w:t>causes</w:t>
      </w:r>
      <w:r w:rsidRPr="009C48C9">
        <w:rPr>
          <w:rFonts w:ascii="Cambria" w:hAnsi="Cambria"/>
        </w:rPr>
        <w:t xml:space="preserve"> outcome Y.  </w:t>
      </w:r>
    </w:p>
    <w:p w14:paraId="79168486" w14:textId="77777777" w:rsidR="00573328" w:rsidRPr="009C48C9" w:rsidRDefault="00573328" w:rsidP="00573328">
      <w:pPr>
        <w:rPr>
          <w:rFonts w:ascii="Cambria" w:hAnsi="Cambria"/>
        </w:rPr>
      </w:pPr>
    </w:p>
    <w:p w14:paraId="6FE700DD" w14:textId="4A85BBB9" w:rsidR="009B030E" w:rsidRPr="00F37379" w:rsidRDefault="00573328" w:rsidP="00573328">
      <w:pPr>
        <w:rPr>
          <w:rFonts w:ascii="Cambria" w:hAnsi="Cambria"/>
        </w:rPr>
      </w:pPr>
      <w:r w:rsidRPr="009C48C9">
        <w:rPr>
          <w:rFonts w:ascii="Cambria" w:hAnsi="Cambria"/>
        </w:rPr>
        <w:t xml:space="preserve">Applications of the material covered in this course include policy design, healthcare, </w:t>
      </w:r>
      <w:r w:rsidR="00C74762" w:rsidRPr="009C48C9">
        <w:rPr>
          <w:rFonts w:ascii="Cambria" w:hAnsi="Cambria"/>
        </w:rPr>
        <w:t xml:space="preserve">diversity and inclusion, </w:t>
      </w:r>
      <w:r w:rsidRPr="009C48C9">
        <w:rPr>
          <w:rFonts w:ascii="Cambria" w:hAnsi="Cambria"/>
        </w:rPr>
        <w:t>energy, politics, education, finance, negotiation, risk management, human resource management, and organization of teams, among others.</w:t>
      </w:r>
    </w:p>
    <w:p w14:paraId="0C19059D" w14:textId="77777777" w:rsidR="009B030E" w:rsidRPr="00F37379" w:rsidRDefault="009B030E" w:rsidP="005456FB">
      <w:pPr>
        <w:rPr>
          <w:rFonts w:ascii="Cambria" w:hAnsi="Cambria"/>
        </w:rPr>
      </w:pPr>
    </w:p>
    <w:p w14:paraId="36F91E18" w14:textId="77777777" w:rsidR="007E6640" w:rsidRPr="00F37379" w:rsidRDefault="007E6640" w:rsidP="00860412">
      <w:pPr>
        <w:numPr>
          <w:ilvl w:val="1"/>
          <w:numId w:val="9"/>
        </w:numPr>
        <w:rPr>
          <w:rFonts w:ascii="Cambria" w:hAnsi="Cambria"/>
          <w:b/>
        </w:rPr>
      </w:pPr>
      <w:r>
        <w:rPr>
          <w:rFonts w:ascii="Cambria" w:hAnsi="Cambria"/>
          <w:b/>
        </w:rPr>
        <w:t xml:space="preserve">Who Should </w:t>
      </w:r>
      <w:r w:rsidR="001F369E" w:rsidRPr="00D55B86">
        <w:rPr>
          <w:rFonts w:ascii="Cambria" w:hAnsi="Cambria"/>
          <w:b/>
          <w:u w:val="single"/>
        </w:rPr>
        <w:t>Not</w:t>
      </w:r>
      <w:r w:rsidR="00E479A1">
        <w:rPr>
          <w:rFonts w:ascii="Cambria" w:hAnsi="Cambria"/>
          <w:b/>
        </w:rPr>
        <w:t xml:space="preserve"> </w:t>
      </w:r>
      <w:r>
        <w:rPr>
          <w:rFonts w:ascii="Cambria" w:hAnsi="Cambria"/>
          <w:b/>
        </w:rPr>
        <w:t xml:space="preserve">Take This </w:t>
      </w:r>
      <w:proofErr w:type="gramStart"/>
      <w:r>
        <w:rPr>
          <w:rFonts w:ascii="Cambria" w:hAnsi="Cambria"/>
          <w:b/>
        </w:rPr>
        <w:t>Class</w:t>
      </w:r>
      <w:proofErr w:type="gramEnd"/>
    </w:p>
    <w:p w14:paraId="0E045231" w14:textId="77777777" w:rsidR="007E6640" w:rsidRDefault="007E6640" w:rsidP="007E6640">
      <w:pPr>
        <w:rPr>
          <w:rFonts w:ascii="Cambria" w:hAnsi="Cambria"/>
        </w:rPr>
      </w:pPr>
    </w:p>
    <w:p w14:paraId="56D1E29D" w14:textId="77777777" w:rsidR="00683B78" w:rsidRPr="00D55B86" w:rsidRDefault="00683B78" w:rsidP="00683B78">
      <w:pPr>
        <w:numPr>
          <w:ilvl w:val="0"/>
          <w:numId w:val="7"/>
        </w:numPr>
        <w:ind w:left="360"/>
        <w:rPr>
          <w:rFonts w:ascii="Cambria" w:hAnsi="Cambria"/>
        </w:rPr>
      </w:pPr>
      <w:r w:rsidRPr="00D55B86">
        <w:rPr>
          <w:rFonts w:ascii="Cambria" w:hAnsi="Cambria"/>
        </w:rPr>
        <w:t xml:space="preserve">If you are seeking a quantitative </w:t>
      </w:r>
      <w:r>
        <w:rPr>
          <w:rFonts w:ascii="Cambria" w:hAnsi="Cambria"/>
        </w:rPr>
        <w:t>course</w:t>
      </w:r>
      <w:r w:rsidRPr="00D55B86">
        <w:rPr>
          <w:rFonts w:ascii="Cambria" w:hAnsi="Cambria"/>
        </w:rPr>
        <w:t xml:space="preserve"> about decision making, you </w:t>
      </w:r>
      <w:r>
        <w:rPr>
          <w:rFonts w:ascii="Cambria" w:hAnsi="Cambria"/>
        </w:rPr>
        <w:t>may</w:t>
      </w:r>
      <w:r w:rsidRPr="00D55B86">
        <w:rPr>
          <w:rFonts w:ascii="Cambria" w:hAnsi="Cambria"/>
        </w:rPr>
        <w:t xml:space="preserve"> </w:t>
      </w:r>
      <w:r>
        <w:rPr>
          <w:rFonts w:ascii="Cambria" w:hAnsi="Cambria"/>
        </w:rPr>
        <w:t>not like this class</w:t>
      </w:r>
      <w:r w:rsidRPr="00D55B86">
        <w:rPr>
          <w:rFonts w:ascii="Cambria" w:hAnsi="Cambria"/>
        </w:rPr>
        <w:t xml:space="preserve">.  </w:t>
      </w:r>
    </w:p>
    <w:p w14:paraId="4CEF7F72" w14:textId="77777777" w:rsidR="00683B78" w:rsidRPr="00D55B86" w:rsidRDefault="00683B78" w:rsidP="00683B78">
      <w:pPr>
        <w:numPr>
          <w:ilvl w:val="0"/>
          <w:numId w:val="7"/>
        </w:numPr>
        <w:ind w:left="360"/>
        <w:rPr>
          <w:rFonts w:ascii="Cambria" w:hAnsi="Cambria"/>
        </w:rPr>
      </w:pPr>
      <w:r w:rsidRPr="00D55B86">
        <w:rPr>
          <w:rFonts w:ascii="Cambria" w:hAnsi="Cambria"/>
        </w:rPr>
        <w:t xml:space="preserve">If you </w:t>
      </w:r>
      <w:proofErr w:type="gramStart"/>
      <w:r>
        <w:rPr>
          <w:rFonts w:ascii="Cambria" w:hAnsi="Cambria"/>
        </w:rPr>
        <w:t>can’t</w:t>
      </w:r>
      <w:proofErr w:type="gramEnd"/>
      <w:r>
        <w:rPr>
          <w:rFonts w:ascii="Cambria" w:hAnsi="Cambria"/>
        </w:rPr>
        <w:t xml:space="preserve"> stand</w:t>
      </w:r>
      <w:r w:rsidRPr="00D55B86">
        <w:rPr>
          <w:rFonts w:ascii="Cambria" w:hAnsi="Cambria"/>
        </w:rPr>
        <w:t xml:space="preserve"> psychology, you </w:t>
      </w:r>
      <w:r w:rsidR="00CB2EF3">
        <w:rPr>
          <w:rFonts w:ascii="Cambria" w:hAnsi="Cambria"/>
        </w:rPr>
        <w:t xml:space="preserve">will </w:t>
      </w:r>
      <w:r w:rsidRPr="00D55B86">
        <w:rPr>
          <w:rFonts w:ascii="Cambria" w:hAnsi="Cambria"/>
        </w:rPr>
        <w:t xml:space="preserve">not like this class.  </w:t>
      </w:r>
    </w:p>
    <w:p w14:paraId="7EA8BE57" w14:textId="7A4B4CB8" w:rsidR="00CB2EF3" w:rsidRPr="0029727C" w:rsidRDefault="00CB2EF3" w:rsidP="00CB2EF3">
      <w:pPr>
        <w:numPr>
          <w:ilvl w:val="0"/>
          <w:numId w:val="7"/>
        </w:numPr>
        <w:ind w:left="360"/>
        <w:rPr>
          <w:rFonts w:ascii="Cambria" w:hAnsi="Cambria"/>
        </w:rPr>
      </w:pPr>
      <w:r w:rsidRPr="00CB2EF3">
        <w:rPr>
          <w:rFonts w:ascii="Cambria" w:hAnsi="Cambria"/>
        </w:rPr>
        <w:lastRenderedPageBreak/>
        <w:t xml:space="preserve">Though I encourage students considering this course to review this course for overlap </w:t>
      </w:r>
      <w:r w:rsidRPr="0029727C">
        <w:rPr>
          <w:rFonts w:ascii="Cambria" w:hAnsi="Cambria"/>
        </w:rPr>
        <w:t xml:space="preserve">with material from other courses, I also underscore that covering the same material from a different perspective and after some delay can lead to deeper understanding.  </w:t>
      </w:r>
    </w:p>
    <w:p w14:paraId="2A9B1115" w14:textId="77777777" w:rsidR="00860412" w:rsidRPr="0029727C" w:rsidRDefault="00860412" w:rsidP="00D55B86">
      <w:pPr>
        <w:rPr>
          <w:rFonts w:ascii="Cambria" w:hAnsi="Cambria"/>
        </w:rPr>
      </w:pPr>
    </w:p>
    <w:p w14:paraId="19EB27AD" w14:textId="77777777" w:rsidR="00D55B86" w:rsidRPr="00F37379" w:rsidRDefault="00D55B86" w:rsidP="00D55B86">
      <w:pPr>
        <w:rPr>
          <w:rFonts w:ascii="Cambria" w:hAnsi="Cambria"/>
          <w:b/>
        </w:rPr>
      </w:pPr>
      <w:r w:rsidRPr="00F37379">
        <w:rPr>
          <w:rFonts w:ascii="Cambria" w:hAnsi="Cambria"/>
          <w:b/>
        </w:rPr>
        <w:t>1.</w:t>
      </w:r>
      <w:r>
        <w:rPr>
          <w:rFonts w:ascii="Cambria" w:hAnsi="Cambria"/>
          <w:b/>
        </w:rPr>
        <w:t>4</w:t>
      </w:r>
      <w:r w:rsidRPr="00F37379">
        <w:rPr>
          <w:rFonts w:ascii="Cambria" w:hAnsi="Cambria"/>
          <w:b/>
        </w:rPr>
        <w:t xml:space="preserve"> Instruction Format</w:t>
      </w:r>
    </w:p>
    <w:p w14:paraId="6D5DD18A" w14:textId="77777777" w:rsidR="00D55B86" w:rsidRPr="00F37379" w:rsidRDefault="00D55B86" w:rsidP="00D55B86">
      <w:pPr>
        <w:rPr>
          <w:rFonts w:ascii="Cambria" w:hAnsi="Cambria"/>
        </w:rPr>
      </w:pPr>
    </w:p>
    <w:p w14:paraId="433C9617" w14:textId="1FABF5E7" w:rsidR="00D55B86" w:rsidRPr="00F37379" w:rsidRDefault="00C74762" w:rsidP="00D55B86">
      <w:pPr>
        <w:rPr>
          <w:rFonts w:ascii="Cambria" w:hAnsi="Cambria"/>
        </w:rPr>
      </w:pPr>
      <w:r>
        <w:rPr>
          <w:rFonts w:ascii="Cambria" w:hAnsi="Cambria"/>
        </w:rPr>
        <w:t>There are two synchronous sessions per week.  They will be used for a combination of lecture with substantial activities and polls, breakout group activities, full-session simulations, student presentations, group project work, a</w:t>
      </w:r>
      <w:r w:rsidR="000D75B7">
        <w:rPr>
          <w:rFonts w:ascii="Cambria" w:hAnsi="Cambria"/>
        </w:rPr>
        <w:t xml:space="preserve">nd </w:t>
      </w:r>
      <w:r w:rsidR="009C48C9">
        <w:rPr>
          <w:rFonts w:ascii="Cambria" w:hAnsi="Cambria"/>
        </w:rPr>
        <w:t xml:space="preserve">three </w:t>
      </w:r>
      <w:r w:rsidR="000D75B7">
        <w:rPr>
          <w:rFonts w:ascii="Cambria" w:hAnsi="Cambria"/>
        </w:rPr>
        <w:t>guest</w:t>
      </w:r>
      <w:r w:rsidR="009C48C9">
        <w:rPr>
          <w:rFonts w:ascii="Cambria" w:hAnsi="Cambria"/>
        </w:rPr>
        <w:t xml:space="preserve">s who are leaders in how to apply </w:t>
      </w:r>
      <w:proofErr w:type="spellStart"/>
      <w:r w:rsidR="009C48C9">
        <w:rPr>
          <w:rFonts w:ascii="Cambria" w:hAnsi="Cambria"/>
        </w:rPr>
        <w:t>behavioral</w:t>
      </w:r>
      <w:proofErr w:type="spellEnd"/>
      <w:r w:rsidR="009C48C9">
        <w:rPr>
          <w:rFonts w:ascii="Cambria" w:hAnsi="Cambria"/>
        </w:rPr>
        <w:t xml:space="preserve"> insights to improve human welfare</w:t>
      </w:r>
      <w:r w:rsidR="00D55B86" w:rsidRPr="00F37379">
        <w:rPr>
          <w:rFonts w:ascii="Cambria" w:hAnsi="Cambria"/>
        </w:rPr>
        <w:t>.</w:t>
      </w:r>
    </w:p>
    <w:p w14:paraId="0656CD0C" w14:textId="77777777" w:rsidR="00D55B86" w:rsidRDefault="00D55B86" w:rsidP="005456FB">
      <w:pPr>
        <w:rPr>
          <w:rFonts w:ascii="Cambria" w:hAnsi="Cambria"/>
          <w:b/>
          <w:sz w:val="28"/>
          <w:szCs w:val="28"/>
        </w:rPr>
      </w:pPr>
    </w:p>
    <w:p w14:paraId="4B04ECEC" w14:textId="1E8E6D86" w:rsidR="00BE3CA5" w:rsidRPr="00BE3CA5" w:rsidRDefault="00BE3CA5" w:rsidP="00BE3CA5">
      <w:pPr>
        <w:rPr>
          <w:rFonts w:ascii="Cambria" w:hAnsi="Cambria"/>
          <w:b/>
        </w:rPr>
      </w:pPr>
      <w:r w:rsidRPr="00BE3CA5">
        <w:rPr>
          <w:rFonts w:ascii="Cambria" w:hAnsi="Cambria"/>
          <w:b/>
        </w:rPr>
        <w:t xml:space="preserve">1.5 Cross </w:t>
      </w:r>
      <w:r w:rsidR="00353744">
        <w:rPr>
          <w:rFonts w:ascii="Cambria" w:hAnsi="Cambria"/>
          <w:b/>
        </w:rPr>
        <w:t>R</w:t>
      </w:r>
      <w:r w:rsidRPr="00BE3CA5">
        <w:rPr>
          <w:rFonts w:ascii="Cambria" w:hAnsi="Cambria"/>
          <w:b/>
        </w:rPr>
        <w:t>egistration</w:t>
      </w:r>
      <w:r w:rsidR="00353744">
        <w:rPr>
          <w:rFonts w:ascii="Cambria" w:hAnsi="Cambria"/>
          <w:b/>
        </w:rPr>
        <w:t xml:space="preserve"> and Auditing</w:t>
      </w:r>
    </w:p>
    <w:p w14:paraId="1701EFFB" w14:textId="77777777" w:rsidR="00BE3CA5" w:rsidRDefault="00BE3CA5" w:rsidP="00BE3CA5">
      <w:pPr>
        <w:rPr>
          <w:rFonts w:ascii="Cambria" w:hAnsi="Cambria"/>
        </w:rPr>
      </w:pPr>
    </w:p>
    <w:p w14:paraId="62D474D0" w14:textId="19F991E3" w:rsidR="00353744" w:rsidRDefault="00353744" w:rsidP="00BE3CA5">
      <w:pPr>
        <w:rPr>
          <w:rFonts w:ascii="Cambria" w:hAnsi="Cambria"/>
        </w:rPr>
      </w:pPr>
      <w:r>
        <w:rPr>
          <w:rFonts w:ascii="Cambria" w:hAnsi="Cambria"/>
        </w:rPr>
        <w:t>Unfortunately, this class does not permit auditors.</w:t>
      </w:r>
    </w:p>
    <w:p w14:paraId="165E6BFD" w14:textId="77777777" w:rsidR="00353744" w:rsidRDefault="00353744" w:rsidP="00BE3CA5">
      <w:pPr>
        <w:rPr>
          <w:rFonts w:ascii="Cambria" w:hAnsi="Cambria"/>
        </w:rPr>
      </w:pPr>
    </w:p>
    <w:p w14:paraId="40602648" w14:textId="5882E5E2" w:rsidR="00BE3CA5" w:rsidRDefault="00BE3CA5" w:rsidP="00BE3CA5">
      <w:pPr>
        <w:rPr>
          <w:rFonts w:ascii="Cambria" w:hAnsi="Cambria"/>
        </w:rPr>
      </w:pPr>
      <w:r>
        <w:rPr>
          <w:rFonts w:ascii="Cambria" w:hAnsi="Cambria"/>
        </w:rPr>
        <w:t xml:space="preserve">Cross registrants </w:t>
      </w:r>
      <w:r w:rsidR="00353744">
        <w:rPr>
          <w:rFonts w:ascii="Cambria" w:hAnsi="Cambria"/>
        </w:rPr>
        <w:t xml:space="preserve">are warmly welcomed.  Cross registrants come </w:t>
      </w:r>
      <w:r>
        <w:rPr>
          <w:rFonts w:ascii="Cambria" w:hAnsi="Cambria"/>
        </w:rPr>
        <w:t>from across Harvard and from other nearby universities.  HKS students have priority, and each year dozens of cross registrants are admitted.  I encourage prospective cross-registering students to stick around through the last day I will be enrolling cross-registrants</w:t>
      </w:r>
      <w:r w:rsidR="00C74762">
        <w:rPr>
          <w:rFonts w:ascii="Cambria" w:hAnsi="Cambria"/>
        </w:rPr>
        <w:t xml:space="preserve"> since spots often </w:t>
      </w:r>
      <w:proofErr w:type="gramStart"/>
      <w:r w:rsidR="00C74762">
        <w:rPr>
          <w:rFonts w:ascii="Cambria" w:hAnsi="Cambria"/>
        </w:rPr>
        <w:t>open up</w:t>
      </w:r>
      <w:proofErr w:type="gramEnd"/>
      <w:r w:rsidR="00C74762">
        <w:rPr>
          <w:rFonts w:ascii="Cambria" w:hAnsi="Cambria"/>
        </w:rPr>
        <w:t xml:space="preserve"> as natural course enrolment churn happens</w:t>
      </w:r>
      <w:r>
        <w:rPr>
          <w:rFonts w:ascii="Cambria" w:hAnsi="Cambria"/>
        </w:rPr>
        <w:t xml:space="preserve">.  </w:t>
      </w:r>
    </w:p>
    <w:p w14:paraId="423D2379" w14:textId="28E26221" w:rsidR="00BD0778" w:rsidRPr="009C48C9" w:rsidRDefault="00BD0778" w:rsidP="00D5175A">
      <w:pPr>
        <w:rPr>
          <w:rFonts w:ascii="Cambria" w:hAnsi="Cambria"/>
          <w:b/>
          <w:sz w:val="14"/>
          <w:szCs w:val="14"/>
        </w:rPr>
      </w:pPr>
      <w:bookmarkStart w:id="0" w:name="_Hlk78374463"/>
    </w:p>
    <w:p w14:paraId="0FDB46F6" w14:textId="2839F5DD" w:rsidR="00597588" w:rsidRPr="00353744" w:rsidRDefault="00F160BA" w:rsidP="00353744">
      <w:pPr>
        <w:rPr>
          <w:rFonts w:ascii="Cambria" w:hAnsi="Cambria"/>
        </w:rPr>
      </w:pPr>
      <w:r w:rsidRPr="00353744">
        <w:rPr>
          <w:rFonts w:ascii="Cambria" w:hAnsi="Cambria"/>
        </w:rPr>
        <w:t xml:space="preserve">See </w:t>
      </w:r>
      <w:r w:rsidR="00353744">
        <w:rPr>
          <w:rFonts w:ascii="Cambria" w:hAnsi="Cambria"/>
        </w:rPr>
        <w:t xml:space="preserve">end of syllabus </w:t>
      </w:r>
      <w:r w:rsidRPr="00353744">
        <w:rPr>
          <w:rFonts w:ascii="Cambria" w:hAnsi="Cambria"/>
        </w:rPr>
        <w:t xml:space="preserve">for more detail. </w:t>
      </w:r>
    </w:p>
    <w:bookmarkEnd w:id="0"/>
    <w:p w14:paraId="4907B5EA" w14:textId="30B9E1D3" w:rsidR="00F160BA" w:rsidRDefault="00F160BA" w:rsidP="00642F1C">
      <w:pPr>
        <w:rPr>
          <w:rFonts w:ascii="Cambria" w:hAnsi="Cambria"/>
          <w:b/>
        </w:rPr>
      </w:pPr>
    </w:p>
    <w:p w14:paraId="66192382" w14:textId="77777777" w:rsidR="00353744" w:rsidRDefault="00353744" w:rsidP="00642F1C">
      <w:pPr>
        <w:rPr>
          <w:rFonts w:ascii="Cambria" w:hAnsi="Cambria"/>
          <w:b/>
        </w:rPr>
      </w:pPr>
    </w:p>
    <w:p w14:paraId="2722BD1B" w14:textId="434B6378" w:rsidR="00B55347" w:rsidRPr="00BE3CA5" w:rsidRDefault="00B55347" w:rsidP="00B55347">
      <w:pPr>
        <w:rPr>
          <w:rFonts w:ascii="Cambria" w:hAnsi="Cambria"/>
          <w:b/>
        </w:rPr>
      </w:pPr>
      <w:r w:rsidRPr="00BE3CA5">
        <w:rPr>
          <w:rFonts w:ascii="Cambria" w:hAnsi="Cambria"/>
          <w:b/>
        </w:rPr>
        <w:t>1.</w:t>
      </w:r>
      <w:r>
        <w:rPr>
          <w:rFonts w:ascii="Cambria" w:hAnsi="Cambria"/>
          <w:b/>
        </w:rPr>
        <w:t>6</w:t>
      </w:r>
      <w:r w:rsidRPr="00BE3CA5">
        <w:rPr>
          <w:rFonts w:ascii="Cambria" w:hAnsi="Cambria"/>
          <w:b/>
        </w:rPr>
        <w:t xml:space="preserve"> </w:t>
      </w:r>
      <w:r>
        <w:rPr>
          <w:rFonts w:ascii="Cambria" w:hAnsi="Cambria"/>
          <w:b/>
        </w:rPr>
        <w:t>Doctoral Students</w:t>
      </w:r>
    </w:p>
    <w:p w14:paraId="7ABD855A" w14:textId="77777777" w:rsidR="00B55347" w:rsidRDefault="00B55347" w:rsidP="00B55347">
      <w:pPr>
        <w:rPr>
          <w:rFonts w:ascii="Cambria" w:hAnsi="Cambria"/>
        </w:rPr>
      </w:pPr>
    </w:p>
    <w:p w14:paraId="5C0894FC" w14:textId="77777777" w:rsidR="00B55347" w:rsidRDefault="00B55347" w:rsidP="00B55347">
      <w:pPr>
        <w:rPr>
          <w:rFonts w:ascii="Cambria" w:hAnsi="Cambria"/>
        </w:rPr>
      </w:pPr>
      <w:bookmarkStart w:id="1" w:name="_Hlk81171157"/>
      <w:r>
        <w:rPr>
          <w:rFonts w:ascii="Cambria" w:hAnsi="Cambria"/>
        </w:rPr>
        <w:t>If enough doctoral students enrol in the course, we will create parallel assignments for doctoral students.  The expectation will be that doctoral students:</w:t>
      </w:r>
    </w:p>
    <w:p w14:paraId="23EBEF5E" w14:textId="2D4AA1F2" w:rsidR="00B55347" w:rsidRPr="00B55347" w:rsidRDefault="00B55347" w:rsidP="00B55347">
      <w:pPr>
        <w:pStyle w:val="ListParagraph"/>
        <w:numPr>
          <w:ilvl w:val="0"/>
          <w:numId w:val="17"/>
        </w:numPr>
        <w:rPr>
          <w:rFonts w:ascii="Cambria" w:hAnsi="Cambria"/>
        </w:rPr>
      </w:pPr>
      <w:r w:rsidRPr="00B55347">
        <w:rPr>
          <w:rFonts w:ascii="Cambria" w:hAnsi="Cambria"/>
        </w:rPr>
        <w:t xml:space="preserve">Attend all class sessions and do class readings and homework.  The homework will be slightly tweaked to make them more research-question focused.  </w:t>
      </w:r>
    </w:p>
    <w:p w14:paraId="611C7C3A" w14:textId="77777777" w:rsidR="00B55347" w:rsidRDefault="00B55347" w:rsidP="00D6788B">
      <w:pPr>
        <w:pStyle w:val="ListParagraph"/>
        <w:numPr>
          <w:ilvl w:val="0"/>
          <w:numId w:val="17"/>
        </w:numPr>
        <w:rPr>
          <w:rFonts w:ascii="Cambria" w:hAnsi="Cambria"/>
        </w:rPr>
      </w:pPr>
      <w:r w:rsidRPr="00B55347">
        <w:rPr>
          <w:rFonts w:ascii="Cambria" w:hAnsi="Cambria"/>
        </w:rPr>
        <w:t>Take the midterm.</w:t>
      </w:r>
    </w:p>
    <w:p w14:paraId="472F21C9" w14:textId="782E4DAB" w:rsidR="00B55347" w:rsidRDefault="00B55347" w:rsidP="00B55347">
      <w:pPr>
        <w:pStyle w:val="ListParagraph"/>
        <w:numPr>
          <w:ilvl w:val="0"/>
          <w:numId w:val="17"/>
        </w:numPr>
        <w:rPr>
          <w:rFonts w:ascii="Cambria" w:hAnsi="Cambria"/>
        </w:rPr>
      </w:pPr>
      <w:proofErr w:type="gramStart"/>
      <w:r w:rsidRPr="00B55347">
        <w:rPr>
          <w:rFonts w:ascii="Cambria" w:hAnsi="Cambria"/>
        </w:rPr>
        <w:t>Meet together</w:t>
      </w:r>
      <w:proofErr w:type="gramEnd"/>
      <w:r w:rsidRPr="00B55347">
        <w:rPr>
          <w:rFonts w:ascii="Cambria" w:hAnsi="Cambria"/>
        </w:rPr>
        <w:t xml:space="preserve"> for </w:t>
      </w:r>
      <w:r>
        <w:rPr>
          <w:rFonts w:ascii="Cambria" w:hAnsi="Cambria"/>
        </w:rPr>
        <w:t>5</w:t>
      </w:r>
      <w:r w:rsidRPr="00B55347">
        <w:rPr>
          <w:rFonts w:ascii="Cambria" w:hAnsi="Cambria"/>
        </w:rPr>
        <w:t xml:space="preserve"> additional hours over </w:t>
      </w:r>
      <w:r>
        <w:rPr>
          <w:rFonts w:ascii="Cambria" w:hAnsi="Cambria"/>
        </w:rPr>
        <w:t xml:space="preserve">the </w:t>
      </w:r>
      <w:r w:rsidRPr="00B55347">
        <w:rPr>
          <w:rFonts w:ascii="Cambria" w:hAnsi="Cambria"/>
        </w:rPr>
        <w:t xml:space="preserve">semester to discuss course content, including </w:t>
      </w:r>
      <w:r>
        <w:rPr>
          <w:rFonts w:ascii="Cambria" w:hAnsi="Cambria"/>
        </w:rPr>
        <w:t>two 45</w:t>
      </w:r>
      <w:r w:rsidR="003237CA">
        <w:rPr>
          <w:rFonts w:ascii="Cambria" w:hAnsi="Cambria"/>
        </w:rPr>
        <w:t>-</w:t>
      </w:r>
      <w:r>
        <w:rPr>
          <w:rFonts w:ascii="Cambria" w:hAnsi="Cambria"/>
        </w:rPr>
        <w:t xml:space="preserve">minute </w:t>
      </w:r>
      <w:r w:rsidRPr="00B55347">
        <w:rPr>
          <w:rFonts w:ascii="Cambria" w:hAnsi="Cambria"/>
        </w:rPr>
        <w:t xml:space="preserve">sessions with </w:t>
      </w:r>
      <w:r>
        <w:rPr>
          <w:rFonts w:ascii="Cambria" w:hAnsi="Cambria"/>
        </w:rPr>
        <w:t>Professor Rogers</w:t>
      </w:r>
      <w:r w:rsidR="003237CA">
        <w:rPr>
          <w:rFonts w:ascii="Cambria" w:hAnsi="Cambria"/>
        </w:rPr>
        <w:t>.</w:t>
      </w:r>
    </w:p>
    <w:p w14:paraId="15339B72" w14:textId="57035839" w:rsidR="00B55347" w:rsidRPr="00B55347" w:rsidRDefault="00B55347" w:rsidP="00B55347">
      <w:pPr>
        <w:pStyle w:val="ListParagraph"/>
        <w:numPr>
          <w:ilvl w:val="0"/>
          <w:numId w:val="17"/>
        </w:numPr>
        <w:rPr>
          <w:rFonts w:ascii="Cambria" w:hAnsi="Cambria"/>
        </w:rPr>
      </w:pPr>
      <w:r w:rsidRPr="00B55347">
        <w:rPr>
          <w:rFonts w:ascii="Cambria" w:hAnsi="Cambria"/>
        </w:rPr>
        <w:t xml:space="preserve">Write individual </w:t>
      </w:r>
      <w:r w:rsidR="003237CA">
        <w:rPr>
          <w:rFonts w:ascii="Cambria" w:hAnsi="Cambria"/>
        </w:rPr>
        <w:t xml:space="preserve">research </w:t>
      </w:r>
      <w:r w:rsidRPr="00B55347">
        <w:rPr>
          <w:rFonts w:ascii="Cambria" w:hAnsi="Cambria"/>
        </w:rPr>
        <w:t>papers</w:t>
      </w:r>
      <w:r w:rsidR="003237CA">
        <w:rPr>
          <w:rFonts w:ascii="Cambria" w:hAnsi="Cambria"/>
        </w:rPr>
        <w:t xml:space="preserve"> as final project.</w:t>
      </w:r>
    </w:p>
    <w:bookmarkEnd w:id="1"/>
    <w:p w14:paraId="27D058E1" w14:textId="77777777" w:rsidR="00B55347" w:rsidRDefault="00B55347" w:rsidP="00B55347">
      <w:pPr>
        <w:rPr>
          <w:rFonts w:ascii="Cambria" w:hAnsi="Cambria"/>
        </w:rPr>
      </w:pPr>
    </w:p>
    <w:p w14:paraId="437F24B1" w14:textId="77777777" w:rsidR="00B55347" w:rsidRDefault="00B55347" w:rsidP="00B55347">
      <w:pPr>
        <w:rPr>
          <w:rFonts w:ascii="Cambria" w:hAnsi="Cambria"/>
        </w:rPr>
      </w:pPr>
    </w:p>
    <w:p w14:paraId="79198E6E" w14:textId="4CEA7709" w:rsidR="00642F1C" w:rsidRPr="00BE3CA5" w:rsidRDefault="00642F1C" w:rsidP="00B55347">
      <w:pPr>
        <w:rPr>
          <w:rFonts w:ascii="Cambria" w:hAnsi="Cambria"/>
          <w:b/>
        </w:rPr>
      </w:pPr>
      <w:r w:rsidRPr="00BE3CA5">
        <w:rPr>
          <w:rFonts w:ascii="Cambria" w:hAnsi="Cambria"/>
          <w:b/>
        </w:rPr>
        <w:t>1.</w:t>
      </w:r>
      <w:r w:rsidR="00B55347">
        <w:rPr>
          <w:rFonts w:ascii="Cambria" w:hAnsi="Cambria"/>
          <w:b/>
        </w:rPr>
        <w:t>7</w:t>
      </w:r>
      <w:r w:rsidRPr="00BE3CA5">
        <w:rPr>
          <w:rFonts w:ascii="Cambria" w:hAnsi="Cambria"/>
          <w:b/>
        </w:rPr>
        <w:t xml:space="preserve"> </w:t>
      </w:r>
      <w:r w:rsidR="000B66AC">
        <w:rPr>
          <w:rFonts w:ascii="Cambria" w:hAnsi="Cambria"/>
          <w:b/>
        </w:rPr>
        <w:t xml:space="preserve">Note about </w:t>
      </w:r>
      <w:r w:rsidR="005F7250">
        <w:rPr>
          <w:rFonts w:ascii="Cambria" w:hAnsi="Cambria"/>
          <w:b/>
        </w:rPr>
        <w:t>Spring 2023</w:t>
      </w:r>
    </w:p>
    <w:p w14:paraId="647A160F" w14:textId="77777777" w:rsidR="00642F1C" w:rsidRDefault="00642F1C" w:rsidP="00642F1C">
      <w:pPr>
        <w:rPr>
          <w:rFonts w:ascii="Cambria" w:hAnsi="Cambria"/>
        </w:rPr>
      </w:pPr>
    </w:p>
    <w:p w14:paraId="39528BA7" w14:textId="2BF30EDE" w:rsidR="009C48C9" w:rsidRDefault="00642F1C">
      <w:pPr>
        <w:rPr>
          <w:rFonts w:ascii="Cambria" w:hAnsi="Cambria"/>
        </w:rPr>
      </w:pPr>
      <w:r w:rsidRPr="0001527A">
        <w:rPr>
          <w:rFonts w:ascii="Cambria" w:hAnsi="Cambria"/>
        </w:rPr>
        <w:t xml:space="preserve">The teaching team and I have spent </w:t>
      </w:r>
      <w:r w:rsidR="009C48C9" w:rsidRPr="0001527A">
        <w:rPr>
          <w:rFonts w:ascii="Cambria" w:hAnsi="Cambria"/>
        </w:rPr>
        <w:t xml:space="preserve">a lot of time improving </w:t>
      </w:r>
      <w:r w:rsidRPr="0001527A">
        <w:rPr>
          <w:rFonts w:ascii="Cambria" w:hAnsi="Cambria"/>
        </w:rPr>
        <w:t xml:space="preserve">the </w:t>
      </w:r>
      <w:r w:rsidR="009C48C9" w:rsidRPr="0001527A">
        <w:rPr>
          <w:rFonts w:ascii="Cambria" w:hAnsi="Cambria"/>
        </w:rPr>
        <w:t xml:space="preserve">in-person </w:t>
      </w:r>
      <w:r w:rsidRPr="0001527A">
        <w:rPr>
          <w:rFonts w:ascii="Cambria" w:hAnsi="Cambria"/>
        </w:rPr>
        <w:t>course</w:t>
      </w:r>
      <w:r w:rsidR="009C48C9" w:rsidRPr="0001527A">
        <w:rPr>
          <w:rFonts w:ascii="Cambria" w:hAnsi="Cambria"/>
        </w:rPr>
        <w:t xml:space="preserve"> based on what we have learned from teaching remotely </w:t>
      </w:r>
      <w:r w:rsidR="005F7250">
        <w:rPr>
          <w:rFonts w:ascii="Cambria" w:hAnsi="Cambria"/>
        </w:rPr>
        <w:t>over the past few years</w:t>
      </w:r>
      <w:r w:rsidRPr="0001527A">
        <w:rPr>
          <w:rFonts w:ascii="Cambria" w:hAnsi="Cambria"/>
        </w:rPr>
        <w:t xml:space="preserve">.  </w:t>
      </w:r>
      <w:r w:rsidR="009C48C9" w:rsidRPr="0001527A">
        <w:rPr>
          <w:rFonts w:ascii="Cambria" w:hAnsi="Cambria"/>
        </w:rPr>
        <w:t xml:space="preserve">We expect it to be the best version of this course we have ever taught.  But since we will be incorporating a handful of new techniques, </w:t>
      </w:r>
      <w:r w:rsidR="000B66AC" w:rsidRPr="0001527A">
        <w:rPr>
          <w:rFonts w:ascii="Cambria" w:hAnsi="Cambria"/>
        </w:rPr>
        <w:t xml:space="preserve">I will make mistakes.  I </w:t>
      </w:r>
      <w:r w:rsidR="009C48C9" w:rsidRPr="0001527A">
        <w:rPr>
          <w:rFonts w:ascii="Cambria" w:hAnsi="Cambria"/>
        </w:rPr>
        <w:t xml:space="preserve">aim </w:t>
      </w:r>
      <w:r w:rsidR="000B66AC" w:rsidRPr="0001527A">
        <w:rPr>
          <w:rFonts w:ascii="Cambria" w:hAnsi="Cambria"/>
        </w:rPr>
        <w:t>to have a growth mindset about this: p</w:t>
      </w:r>
      <w:r w:rsidRPr="0001527A">
        <w:rPr>
          <w:rFonts w:ascii="Cambria" w:hAnsi="Cambria"/>
        </w:rPr>
        <w:t xml:space="preserve">lease provide feedback on </w:t>
      </w:r>
      <w:r w:rsidR="000B66AC" w:rsidRPr="0001527A">
        <w:rPr>
          <w:rFonts w:ascii="Cambria" w:hAnsi="Cambria"/>
        </w:rPr>
        <w:t xml:space="preserve">how </w:t>
      </w:r>
      <w:r w:rsidRPr="0001527A">
        <w:rPr>
          <w:rFonts w:ascii="Cambria" w:hAnsi="Cambria"/>
        </w:rPr>
        <w:t xml:space="preserve">to improve the course as the semester goes on, both for this </w:t>
      </w:r>
      <w:r w:rsidR="000B66AC" w:rsidRPr="0001527A">
        <w:rPr>
          <w:rFonts w:ascii="Cambria" w:hAnsi="Cambria"/>
        </w:rPr>
        <w:t xml:space="preserve">current </w:t>
      </w:r>
      <w:r w:rsidRPr="0001527A">
        <w:rPr>
          <w:rFonts w:ascii="Cambria" w:hAnsi="Cambria"/>
        </w:rPr>
        <w:t xml:space="preserve">semester and </w:t>
      </w:r>
      <w:r w:rsidR="000B66AC" w:rsidRPr="0001527A">
        <w:rPr>
          <w:rFonts w:ascii="Cambria" w:hAnsi="Cambria"/>
        </w:rPr>
        <w:t xml:space="preserve">for </w:t>
      </w:r>
      <w:r w:rsidRPr="0001527A">
        <w:rPr>
          <w:rFonts w:ascii="Cambria" w:hAnsi="Cambria"/>
        </w:rPr>
        <w:t xml:space="preserve">future semesters.  </w:t>
      </w:r>
      <w:r w:rsidR="009C48C9">
        <w:rPr>
          <w:rFonts w:ascii="Cambria" w:hAnsi="Cambria"/>
        </w:rPr>
        <w:br w:type="page"/>
      </w:r>
    </w:p>
    <w:p w14:paraId="0E8DB993" w14:textId="14C73540" w:rsidR="009B030E" w:rsidRPr="009C48C9" w:rsidRDefault="009B030E" w:rsidP="005456FB">
      <w:pPr>
        <w:rPr>
          <w:rFonts w:ascii="Cambria" w:hAnsi="Cambria"/>
        </w:rPr>
      </w:pPr>
      <w:r w:rsidRPr="00F37379">
        <w:rPr>
          <w:rFonts w:ascii="Cambria" w:hAnsi="Cambria"/>
          <w:b/>
          <w:sz w:val="28"/>
          <w:szCs w:val="28"/>
        </w:rPr>
        <w:lastRenderedPageBreak/>
        <w:t>2. Logistics</w:t>
      </w:r>
    </w:p>
    <w:p w14:paraId="6E15072E" w14:textId="77777777" w:rsidR="009B030E" w:rsidRPr="00F37379" w:rsidRDefault="009B030E" w:rsidP="005456FB">
      <w:pPr>
        <w:rPr>
          <w:rFonts w:ascii="Cambria" w:hAnsi="Cambria"/>
        </w:rPr>
      </w:pPr>
    </w:p>
    <w:p w14:paraId="245B7B4A" w14:textId="441E0746" w:rsidR="00642F1C" w:rsidRDefault="00642F1C" w:rsidP="005456FB">
      <w:pPr>
        <w:rPr>
          <w:rFonts w:ascii="Cambria" w:hAnsi="Cambria"/>
          <w:bCs/>
        </w:rPr>
      </w:pPr>
      <w:r>
        <w:rPr>
          <w:rFonts w:ascii="Cambria" w:hAnsi="Cambria"/>
          <w:bCs/>
        </w:rPr>
        <w:t>Students should plan to spend 8-10 hours per week on the course.  This includes synchronous class time</w:t>
      </w:r>
      <w:r w:rsidR="000B66AC">
        <w:rPr>
          <w:rFonts w:ascii="Cambria" w:hAnsi="Cambria"/>
          <w:bCs/>
        </w:rPr>
        <w:t>;</w:t>
      </w:r>
      <w:r>
        <w:rPr>
          <w:rFonts w:ascii="Cambria" w:hAnsi="Cambria"/>
          <w:bCs/>
        </w:rPr>
        <w:t xml:space="preserve"> </w:t>
      </w:r>
      <w:r w:rsidR="000B66AC">
        <w:rPr>
          <w:rFonts w:ascii="Cambria" w:hAnsi="Cambria"/>
          <w:bCs/>
        </w:rPr>
        <w:t xml:space="preserve">assigned readings, </w:t>
      </w:r>
      <w:proofErr w:type="gramStart"/>
      <w:r w:rsidR="000B66AC">
        <w:rPr>
          <w:rFonts w:ascii="Cambria" w:hAnsi="Cambria"/>
          <w:bCs/>
        </w:rPr>
        <w:t>podcasts</w:t>
      </w:r>
      <w:proofErr w:type="gramEnd"/>
      <w:r w:rsidR="000B66AC">
        <w:rPr>
          <w:rFonts w:ascii="Cambria" w:hAnsi="Cambria"/>
          <w:bCs/>
        </w:rPr>
        <w:t xml:space="preserve"> and videos; homework and group projects; and studying. </w:t>
      </w:r>
    </w:p>
    <w:p w14:paraId="4F09CF3D" w14:textId="46602396" w:rsidR="000B66AC" w:rsidRDefault="000B66AC" w:rsidP="005456FB">
      <w:pPr>
        <w:rPr>
          <w:rFonts w:ascii="Cambria" w:hAnsi="Cambria"/>
          <w:bCs/>
        </w:rPr>
      </w:pPr>
    </w:p>
    <w:p w14:paraId="714215D2" w14:textId="77777777" w:rsidR="000B66AC" w:rsidRPr="00642F1C" w:rsidRDefault="000B66AC" w:rsidP="005456FB">
      <w:pPr>
        <w:rPr>
          <w:rFonts w:ascii="Cambria" w:hAnsi="Cambria"/>
          <w:bCs/>
        </w:rPr>
      </w:pPr>
    </w:p>
    <w:p w14:paraId="37C15431" w14:textId="5CAE435F" w:rsidR="009B030E" w:rsidRPr="00F37379" w:rsidRDefault="009B030E" w:rsidP="005456FB">
      <w:pPr>
        <w:rPr>
          <w:rFonts w:ascii="Cambria" w:hAnsi="Cambria"/>
          <w:b/>
        </w:rPr>
      </w:pPr>
      <w:r w:rsidRPr="00F37379">
        <w:rPr>
          <w:rFonts w:ascii="Cambria" w:hAnsi="Cambria"/>
          <w:b/>
        </w:rPr>
        <w:t xml:space="preserve">2.1 </w:t>
      </w:r>
      <w:r w:rsidR="00C74762">
        <w:rPr>
          <w:rFonts w:ascii="Cambria" w:hAnsi="Cambria"/>
          <w:b/>
        </w:rPr>
        <w:t>Assigned r</w:t>
      </w:r>
      <w:r w:rsidRPr="00F37379">
        <w:rPr>
          <w:rFonts w:ascii="Cambria" w:hAnsi="Cambria"/>
          <w:b/>
        </w:rPr>
        <w:t>eadings</w:t>
      </w:r>
      <w:r w:rsidR="00C74762">
        <w:rPr>
          <w:rFonts w:ascii="Cambria" w:hAnsi="Cambria"/>
          <w:b/>
        </w:rPr>
        <w:t>, podcasts, and videos</w:t>
      </w:r>
    </w:p>
    <w:p w14:paraId="0EC7A59C" w14:textId="77777777" w:rsidR="009B030E" w:rsidRPr="00F37379" w:rsidRDefault="009B030E" w:rsidP="005456FB">
      <w:pPr>
        <w:rPr>
          <w:rFonts w:ascii="Cambria" w:hAnsi="Cambria"/>
        </w:rPr>
      </w:pPr>
    </w:p>
    <w:p w14:paraId="1C2901EE" w14:textId="77777777" w:rsidR="00A9546F" w:rsidRDefault="009B030E" w:rsidP="005456FB">
      <w:pPr>
        <w:rPr>
          <w:rFonts w:ascii="Cambria" w:hAnsi="Cambria"/>
        </w:rPr>
      </w:pPr>
      <w:r w:rsidRPr="00F37379">
        <w:rPr>
          <w:rFonts w:ascii="Cambria" w:hAnsi="Cambria"/>
        </w:rPr>
        <w:t xml:space="preserve">Two books are required for class: </w:t>
      </w:r>
    </w:p>
    <w:p w14:paraId="6C3BBA09" w14:textId="77777777" w:rsidR="00F5783E" w:rsidRPr="00F37379" w:rsidRDefault="00F5783E" w:rsidP="005456FB">
      <w:pPr>
        <w:rPr>
          <w:rFonts w:ascii="Cambria" w:hAnsi="Cambria"/>
        </w:rPr>
      </w:pPr>
    </w:p>
    <w:p w14:paraId="4A5CDC69" w14:textId="1DBE69D5" w:rsidR="003018D5" w:rsidRPr="009C48C9" w:rsidRDefault="003018D5" w:rsidP="00A9546F">
      <w:pPr>
        <w:numPr>
          <w:ilvl w:val="0"/>
          <w:numId w:val="6"/>
        </w:numPr>
        <w:rPr>
          <w:rFonts w:ascii="Cambria" w:hAnsi="Cambria"/>
        </w:rPr>
      </w:pPr>
      <w:r w:rsidRPr="009C48C9">
        <w:rPr>
          <w:rFonts w:ascii="Cambria" w:hAnsi="Cambria"/>
        </w:rPr>
        <w:t>Thaler, R.H. &amp; Sunstein, C.R.  (20</w:t>
      </w:r>
      <w:r w:rsidR="00D76B2A">
        <w:rPr>
          <w:rFonts w:ascii="Cambria" w:hAnsi="Cambria"/>
        </w:rPr>
        <w:t>21</w:t>
      </w:r>
      <w:r w:rsidRPr="009C48C9">
        <w:rPr>
          <w:rFonts w:ascii="Cambria" w:hAnsi="Cambria"/>
        </w:rPr>
        <w:t xml:space="preserve">).  </w:t>
      </w:r>
      <w:r w:rsidRPr="009C48C9">
        <w:rPr>
          <w:rFonts w:ascii="Cambria" w:hAnsi="Cambria"/>
          <w:u w:val="single"/>
        </w:rPr>
        <w:t xml:space="preserve">Nudge:  </w:t>
      </w:r>
      <w:r w:rsidR="00D76B2A">
        <w:rPr>
          <w:rFonts w:ascii="Cambria" w:hAnsi="Cambria"/>
          <w:u w:val="single"/>
        </w:rPr>
        <w:t>The final edition</w:t>
      </w:r>
      <w:r w:rsidRPr="009C48C9">
        <w:rPr>
          <w:rFonts w:ascii="Cambria" w:hAnsi="Cambria"/>
        </w:rPr>
        <w:t xml:space="preserve">.  </w:t>
      </w:r>
      <w:r w:rsidR="006A4A62">
        <w:rPr>
          <w:rFonts w:ascii="Cambria" w:hAnsi="Cambria"/>
        </w:rPr>
        <w:t>New York: Penguin Books</w:t>
      </w:r>
      <w:r w:rsidRPr="009C48C9">
        <w:rPr>
          <w:rFonts w:ascii="Cambria" w:hAnsi="Cambria"/>
        </w:rPr>
        <w:t>.</w:t>
      </w:r>
    </w:p>
    <w:p w14:paraId="67808CC5" w14:textId="282CD10A" w:rsidR="00A9546F" w:rsidRDefault="00CA296E" w:rsidP="00CA296E">
      <w:pPr>
        <w:numPr>
          <w:ilvl w:val="0"/>
          <w:numId w:val="6"/>
        </w:numPr>
        <w:rPr>
          <w:rFonts w:ascii="Cambria" w:hAnsi="Cambria"/>
        </w:rPr>
      </w:pPr>
      <w:r w:rsidRPr="00CA296E">
        <w:rPr>
          <w:rFonts w:ascii="Cambria" w:hAnsi="Cambria"/>
        </w:rPr>
        <w:t xml:space="preserve">Cialdini, R. B. (2009). </w:t>
      </w:r>
      <w:r w:rsidRPr="00CA296E">
        <w:rPr>
          <w:rFonts w:ascii="Cambria" w:hAnsi="Cambria"/>
          <w:u w:val="single"/>
        </w:rPr>
        <w:t>Influence: Science and practice</w:t>
      </w:r>
      <w:r w:rsidRPr="00CA296E">
        <w:rPr>
          <w:rFonts w:ascii="Cambria" w:hAnsi="Cambria"/>
        </w:rPr>
        <w:t xml:space="preserve"> (</w:t>
      </w:r>
      <w:r w:rsidR="00132923">
        <w:rPr>
          <w:rFonts w:ascii="Cambria" w:hAnsi="Cambria"/>
        </w:rPr>
        <w:t>5</w:t>
      </w:r>
      <w:r w:rsidR="00132923" w:rsidRPr="00132923">
        <w:rPr>
          <w:rFonts w:ascii="Cambria" w:hAnsi="Cambria"/>
          <w:vertAlign w:val="superscript"/>
        </w:rPr>
        <w:t>th</w:t>
      </w:r>
      <w:r w:rsidR="00132923">
        <w:rPr>
          <w:rFonts w:ascii="Cambria" w:hAnsi="Cambria"/>
        </w:rPr>
        <w:t xml:space="preserve"> edition</w:t>
      </w:r>
      <w:r w:rsidRPr="00CA296E">
        <w:rPr>
          <w:rFonts w:ascii="Cambria" w:hAnsi="Cambria"/>
        </w:rPr>
        <w:t xml:space="preserve">). Boston: Pearson </w:t>
      </w:r>
      <w:proofErr w:type="gramStart"/>
      <w:r w:rsidRPr="00CA296E">
        <w:rPr>
          <w:rFonts w:ascii="Cambria" w:hAnsi="Cambria"/>
        </w:rPr>
        <w:t>Education.</w:t>
      </w:r>
      <w:r w:rsidR="00D76B2A">
        <w:rPr>
          <w:rFonts w:ascii="Cambria" w:hAnsi="Cambria"/>
        </w:rPr>
        <w:t>*</w:t>
      </w:r>
      <w:proofErr w:type="gramEnd"/>
      <w:r w:rsidR="00D76B2A">
        <w:rPr>
          <w:rFonts w:ascii="Cambria" w:hAnsi="Cambria"/>
        </w:rPr>
        <w:t xml:space="preserve"> </w:t>
      </w:r>
    </w:p>
    <w:p w14:paraId="49A55F98" w14:textId="77777777" w:rsidR="00CA296E" w:rsidRPr="00F37379" w:rsidRDefault="00CA296E" w:rsidP="00CA296E">
      <w:pPr>
        <w:rPr>
          <w:rFonts w:ascii="Cambria" w:hAnsi="Cambria"/>
        </w:rPr>
      </w:pPr>
    </w:p>
    <w:p w14:paraId="685137FD" w14:textId="77777777" w:rsidR="009B030E" w:rsidRPr="00F37379" w:rsidRDefault="009B030E" w:rsidP="00A9546F">
      <w:pPr>
        <w:rPr>
          <w:rFonts w:ascii="Cambria" w:hAnsi="Cambria"/>
        </w:rPr>
      </w:pPr>
      <w:r w:rsidRPr="00F37379">
        <w:rPr>
          <w:rFonts w:ascii="Cambria" w:hAnsi="Cambria"/>
        </w:rPr>
        <w:t xml:space="preserve">Both are available </w:t>
      </w:r>
      <w:r w:rsidR="00DB55E6" w:rsidRPr="00F37379">
        <w:rPr>
          <w:rFonts w:ascii="Cambria" w:hAnsi="Cambria"/>
        </w:rPr>
        <w:t xml:space="preserve">for purchase at major </w:t>
      </w:r>
      <w:r w:rsidRPr="00F37379">
        <w:rPr>
          <w:rFonts w:ascii="Cambria" w:hAnsi="Cambria"/>
        </w:rPr>
        <w:t>online</w:t>
      </w:r>
      <w:r w:rsidR="00DB55E6" w:rsidRPr="00F37379">
        <w:rPr>
          <w:rFonts w:ascii="Cambria" w:hAnsi="Cambria"/>
        </w:rPr>
        <w:t xml:space="preserve"> retailers</w:t>
      </w:r>
      <w:r w:rsidRPr="00F37379">
        <w:rPr>
          <w:rFonts w:ascii="Cambria" w:hAnsi="Cambria"/>
        </w:rPr>
        <w:t>. They are popular press books rather than textbooks.</w:t>
      </w:r>
    </w:p>
    <w:p w14:paraId="0EDDC2B9" w14:textId="77777777" w:rsidR="009B030E" w:rsidRPr="00F37379" w:rsidRDefault="009B030E" w:rsidP="005456FB">
      <w:pPr>
        <w:rPr>
          <w:rFonts w:ascii="Cambria" w:hAnsi="Cambria"/>
        </w:rPr>
      </w:pPr>
    </w:p>
    <w:p w14:paraId="6C83F691" w14:textId="2212A8E0" w:rsidR="009B030E" w:rsidRDefault="00A9546F" w:rsidP="005456FB">
      <w:pPr>
        <w:rPr>
          <w:rFonts w:ascii="Cambria" w:hAnsi="Cambria"/>
        </w:rPr>
      </w:pPr>
      <w:r w:rsidRPr="004672CA">
        <w:rPr>
          <w:rFonts w:ascii="Cambria" w:hAnsi="Cambria"/>
        </w:rPr>
        <w:t>A</w:t>
      </w:r>
      <w:r w:rsidR="009B030E" w:rsidRPr="004672CA">
        <w:rPr>
          <w:rFonts w:ascii="Cambria" w:hAnsi="Cambria"/>
        </w:rPr>
        <w:t>dditional required readings are availa</w:t>
      </w:r>
      <w:r w:rsidR="00CE7EBE" w:rsidRPr="004672CA">
        <w:rPr>
          <w:rFonts w:ascii="Cambria" w:hAnsi="Cambria"/>
        </w:rPr>
        <w:t xml:space="preserve">ble in .pdf format from </w:t>
      </w:r>
      <w:r w:rsidR="00A06C22" w:rsidRPr="004672CA">
        <w:rPr>
          <w:rFonts w:ascii="Cambria" w:hAnsi="Cambria"/>
        </w:rPr>
        <w:t>Canvas</w:t>
      </w:r>
      <w:r w:rsidR="009B030E" w:rsidRPr="004672CA">
        <w:rPr>
          <w:rFonts w:ascii="Cambria" w:hAnsi="Cambria"/>
        </w:rPr>
        <w:t>.</w:t>
      </w:r>
    </w:p>
    <w:p w14:paraId="40E54EF3" w14:textId="3812953F" w:rsidR="00C74762" w:rsidRDefault="00C74762" w:rsidP="005456FB">
      <w:pPr>
        <w:rPr>
          <w:rFonts w:ascii="Cambria" w:hAnsi="Cambria"/>
        </w:rPr>
      </w:pPr>
    </w:p>
    <w:p w14:paraId="3BF46AFA" w14:textId="7C65B2A1" w:rsidR="00C74762" w:rsidRDefault="00C74762" w:rsidP="005456FB">
      <w:pPr>
        <w:rPr>
          <w:rFonts w:ascii="Cambria" w:hAnsi="Cambria"/>
        </w:rPr>
      </w:pPr>
      <w:r>
        <w:rPr>
          <w:rFonts w:ascii="Cambria" w:hAnsi="Cambria"/>
        </w:rPr>
        <w:t>Additional podcasts and videos are available from Canvas.</w:t>
      </w:r>
    </w:p>
    <w:p w14:paraId="6482CB37" w14:textId="5A5C2A39" w:rsidR="00C74762" w:rsidRDefault="00C74762" w:rsidP="005456FB">
      <w:pPr>
        <w:rPr>
          <w:rFonts w:ascii="Cambria" w:hAnsi="Cambria"/>
        </w:rPr>
      </w:pPr>
    </w:p>
    <w:p w14:paraId="1CCCB263" w14:textId="70515751" w:rsidR="00D76B2A" w:rsidRPr="00D76B2A" w:rsidRDefault="00D76B2A" w:rsidP="00D76B2A">
      <w:pPr>
        <w:ind w:left="720"/>
        <w:rPr>
          <w:rFonts w:ascii="Cambria" w:hAnsi="Cambria"/>
          <w:i/>
          <w:iCs/>
        </w:rPr>
      </w:pPr>
      <w:r w:rsidRPr="00D76B2A">
        <w:rPr>
          <w:rFonts w:ascii="Cambria" w:hAnsi="Cambria"/>
          <w:i/>
          <w:iCs/>
        </w:rPr>
        <w:t xml:space="preserve">* The 2021 version of </w:t>
      </w:r>
      <w:r>
        <w:rPr>
          <w:rFonts w:ascii="Cambria" w:hAnsi="Cambria"/>
          <w:i/>
          <w:iCs/>
        </w:rPr>
        <w:t xml:space="preserve">Influence </w:t>
      </w:r>
      <w:r w:rsidRPr="00D76B2A">
        <w:rPr>
          <w:rFonts w:ascii="Cambria" w:hAnsi="Cambria"/>
          <w:i/>
          <w:iCs/>
        </w:rPr>
        <w:t xml:space="preserve">is acceptable too.  It is </w:t>
      </w:r>
      <w:r>
        <w:rPr>
          <w:rFonts w:ascii="Cambria" w:hAnsi="Cambria"/>
          <w:i/>
          <w:iCs/>
        </w:rPr>
        <w:t xml:space="preserve">substantially </w:t>
      </w:r>
      <w:r w:rsidRPr="00D76B2A">
        <w:rPr>
          <w:rFonts w:ascii="Cambria" w:hAnsi="Cambria"/>
          <w:i/>
          <w:iCs/>
        </w:rPr>
        <w:t xml:space="preserve">longer with more recent examples, but </w:t>
      </w:r>
      <w:r>
        <w:rPr>
          <w:rFonts w:ascii="Cambria" w:hAnsi="Cambria"/>
          <w:i/>
          <w:iCs/>
        </w:rPr>
        <w:t xml:space="preserve">it </w:t>
      </w:r>
      <w:r w:rsidRPr="00D76B2A">
        <w:rPr>
          <w:rFonts w:ascii="Cambria" w:hAnsi="Cambria"/>
          <w:i/>
          <w:iCs/>
        </w:rPr>
        <w:t>covers the same core ideas.</w:t>
      </w:r>
    </w:p>
    <w:p w14:paraId="1D96FDD5" w14:textId="77777777" w:rsidR="009B030E" w:rsidRPr="00F37379" w:rsidRDefault="009B030E" w:rsidP="005456FB">
      <w:pPr>
        <w:rPr>
          <w:rFonts w:ascii="Cambria" w:hAnsi="Cambria"/>
        </w:rPr>
      </w:pPr>
    </w:p>
    <w:p w14:paraId="4494903F" w14:textId="77777777" w:rsidR="009B030E" w:rsidRPr="00FF025A" w:rsidRDefault="009B030E" w:rsidP="005456FB">
      <w:pPr>
        <w:rPr>
          <w:rFonts w:ascii="Cambria" w:hAnsi="Cambria"/>
          <w:b/>
        </w:rPr>
      </w:pPr>
      <w:r w:rsidRPr="00FF025A">
        <w:rPr>
          <w:rFonts w:ascii="Cambria" w:hAnsi="Cambria"/>
          <w:b/>
        </w:rPr>
        <w:t>2.2 Grading</w:t>
      </w:r>
    </w:p>
    <w:p w14:paraId="126E9FC0" w14:textId="77777777" w:rsidR="009B030E" w:rsidRPr="00FF025A" w:rsidRDefault="009B030E" w:rsidP="005456FB">
      <w:pPr>
        <w:rPr>
          <w:rFonts w:ascii="Cambria" w:hAnsi="Cambria"/>
        </w:rPr>
      </w:pPr>
    </w:p>
    <w:p w14:paraId="38F33A94" w14:textId="77777777" w:rsidR="009B030E" w:rsidRPr="008B73B6" w:rsidRDefault="009B030E" w:rsidP="005456FB">
      <w:pPr>
        <w:rPr>
          <w:rFonts w:ascii="Cambria" w:hAnsi="Cambria"/>
        </w:rPr>
      </w:pPr>
      <w:r w:rsidRPr="008B73B6">
        <w:rPr>
          <w:rFonts w:ascii="Cambria" w:hAnsi="Cambria"/>
        </w:rPr>
        <w:t>Final grades will be determined by aggregating</w:t>
      </w:r>
      <w:r w:rsidR="00A9546F" w:rsidRPr="008B73B6">
        <w:rPr>
          <w:rFonts w:ascii="Cambria" w:hAnsi="Cambria"/>
        </w:rPr>
        <w:t xml:space="preserve"> performance on the following</w:t>
      </w:r>
      <w:r w:rsidRPr="008B73B6">
        <w:rPr>
          <w:rFonts w:ascii="Cambria" w:hAnsi="Cambria"/>
        </w:rPr>
        <w:t>:</w:t>
      </w:r>
    </w:p>
    <w:p w14:paraId="42A771DB" w14:textId="77777777" w:rsidR="002137FE" w:rsidRPr="008B73B6" w:rsidRDefault="00A9546F" w:rsidP="005456FB">
      <w:pPr>
        <w:rPr>
          <w:rFonts w:ascii="Cambria" w:hAnsi="Cambria"/>
        </w:rPr>
      </w:pPr>
      <w:r w:rsidRPr="008B73B6">
        <w:rPr>
          <w:rFonts w:ascii="Cambria" w:hAnsi="Cambria"/>
        </w:rPr>
        <w:t xml:space="preserve">(1)  </w:t>
      </w:r>
      <w:r w:rsidR="009B030E" w:rsidRPr="008B73B6">
        <w:rPr>
          <w:rFonts w:ascii="Cambria" w:hAnsi="Cambria"/>
        </w:rPr>
        <w:t xml:space="preserve">Midterm </w:t>
      </w:r>
      <w:r w:rsidRPr="008B73B6">
        <w:rPr>
          <w:rFonts w:ascii="Cambria" w:hAnsi="Cambria"/>
        </w:rPr>
        <w:t>E</w:t>
      </w:r>
      <w:r w:rsidR="009B030E" w:rsidRPr="008B73B6">
        <w:rPr>
          <w:rFonts w:ascii="Cambria" w:hAnsi="Cambria"/>
        </w:rPr>
        <w:t xml:space="preserve">xam </w:t>
      </w:r>
      <w:r w:rsidR="00A845D9" w:rsidRPr="008B73B6">
        <w:rPr>
          <w:rFonts w:ascii="Cambria" w:hAnsi="Cambria"/>
        </w:rPr>
        <w:tab/>
      </w:r>
      <w:r w:rsidR="00A845D9" w:rsidRPr="008B73B6">
        <w:rPr>
          <w:rFonts w:ascii="Cambria" w:hAnsi="Cambria"/>
        </w:rPr>
        <w:tab/>
      </w:r>
      <w:r w:rsidR="009B030E" w:rsidRPr="008B73B6">
        <w:rPr>
          <w:rFonts w:ascii="Cambria" w:hAnsi="Cambria"/>
        </w:rPr>
        <w:t>(</w:t>
      </w:r>
      <w:r w:rsidR="00C74762" w:rsidRPr="008B73B6">
        <w:rPr>
          <w:rFonts w:ascii="Cambria" w:hAnsi="Cambria"/>
        </w:rPr>
        <w:t>25</w:t>
      </w:r>
      <w:r w:rsidR="00A845D9" w:rsidRPr="008B73B6">
        <w:rPr>
          <w:rFonts w:ascii="Cambria" w:hAnsi="Cambria"/>
        </w:rPr>
        <w:t>%)</w:t>
      </w:r>
      <w:r w:rsidR="00A845D9" w:rsidRPr="008B73B6">
        <w:rPr>
          <w:rFonts w:ascii="Cambria" w:hAnsi="Cambria"/>
        </w:rPr>
        <w:tab/>
      </w:r>
      <w:r w:rsidR="00A845D9" w:rsidRPr="008B73B6">
        <w:rPr>
          <w:rFonts w:ascii="Cambria" w:hAnsi="Cambria"/>
        </w:rPr>
        <w:tab/>
      </w:r>
    </w:p>
    <w:p w14:paraId="661B1196" w14:textId="6E761FD8" w:rsidR="009B030E" w:rsidRPr="008B73B6" w:rsidRDefault="00A9546F" w:rsidP="005456FB">
      <w:pPr>
        <w:rPr>
          <w:rFonts w:ascii="Cambria" w:hAnsi="Cambria"/>
        </w:rPr>
      </w:pPr>
      <w:r w:rsidRPr="008B73B6">
        <w:rPr>
          <w:rFonts w:ascii="Cambria" w:hAnsi="Cambria"/>
        </w:rPr>
        <w:t xml:space="preserve">(2)  </w:t>
      </w:r>
      <w:r w:rsidR="00A10687" w:rsidRPr="008B73B6">
        <w:rPr>
          <w:rFonts w:ascii="Cambria" w:hAnsi="Cambria"/>
        </w:rPr>
        <w:t xml:space="preserve">Homework </w:t>
      </w:r>
      <w:r w:rsidR="00A845D9" w:rsidRPr="008B73B6">
        <w:rPr>
          <w:rFonts w:ascii="Cambria" w:hAnsi="Cambria"/>
        </w:rPr>
        <w:tab/>
      </w:r>
      <w:r w:rsidR="00A845D9" w:rsidRPr="008B73B6">
        <w:rPr>
          <w:rFonts w:ascii="Cambria" w:hAnsi="Cambria"/>
        </w:rPr>
        <w:tab/>
      </w:r>
      <w:r w:rsidR="009B030E" w:rsidRPr="008B73B6">
        <w:rPr>
          <w:rFonts w:ascii="Cambria" w:hAnsi="Cambria"/>
        </w:rPr>
        <w:t>(</w:t>
      </w:r>
      <w:r w:rsidR="0029727C" w:rsidRPr="008B73B6">
        <w:rPr>
          <w:rFonts w:ascii="Cambria" w:hAnsi="Cambria"/>
        </w:rPr>
        <w:t>35</w:t>
      </w:r>
      <w:r w:rsidR="009B030E" w:rsidRPr="008B73B6">
        <w:rPr>
          <w:rFonts w:ascii="Cambria" w:hAnsi="Cambria"/>
        </w:rPr>
        <w:t>%)</w:t>
      </w:r>
    </w:p>
    <w:p w14:paraId="7C4612B3" w14:textId="49790B73" w:rsidR="002137FE" w:rsidRPr="008B73B6" w:rsidRDefault="00A10687" w:rsidP="005456FB">
      <w:pPr>
        <w:rPr>
          <w:rFonts w:ascii="Cambria" w:hAnsi="Cambria"/>
        </w:rPr>
      </w:pPr>
      <w:r w:rsidRPr="008B73B6">
        <w:rPr>
          <w:rFonts w:ascii="Cambria" w:hAnsi="Cambria"/>
        </w:rPr>
        <w:t>(3)  Participation</w:t>
      </w:r>
      <w:r w:rsidR="00A845D9" w:rsidRPr="008B73B6">
        <w:rPr>
          <w:rFonts w:ascii="Cambria" w:hAnsi="Cambria"/>
        </w:rPr>
        <w:tab/>
      </w:r>
      <w:r w:rsidR="00784448">
        <w:rPr>
          <w:rFonts w:ascii="Cambria" w:hAnsi="Cambria"/>
        </w:rPr>
        <w:tab/>
      </w:r>
      <w:r w:rsidRPr="008B73B6">
        <w:rPr>
          <w:rFonts w:ascii="Cambria" w:hAnsi="Cambria"/>
        </w:rPr>
        <w:t>(</w:t>
      </w:r>
      <w:r w:rsidR="002137FE" w:rsidRPr="008B73B6">
        <w:rPr>
          <w:rFonts w:ascii="Cambria" w:hAnsi="Cambria"/>
        </w:rPr>
        <w:t>5</w:t>
      </w:r>
      <w:r w:rsidR="00A845D9" w:rsidRPr="008B73B6">
        <w:rPr>
          <w:rFonts w:ascii="Cambria" w:hAnsi="Cambria"/>
        </w:rPr>
        <w:t>%)</w:t>
      </w:r>
      <w:r w:rsidR="00A845D9" w:rsidRPr="008B73B6">
        <w:rPr>
          <w:rFonts w:ascii="Cambria" w:hAnsi="Cambria"/>
        </w:rPr>
        <w:tab/>
      </w:r>
    </w:p>
    <w:p w14:paraId="377E8ED2" w14:textId="2A78D3F7" w:rsidR="009B030E" w:rsidRPr="008B73B6" w:rsidRDefault="00ED2336" w:rsidP="005456FB">
      <w:pPr>
        <w:rPr>
          <w:rFonts w:ascii="Cambria" w:hAnsi="Cambria"/>
        </w:rPr>
      </w:pPr>
      <w:r w:rsidRPr="008B73B6">
        <w:rPr>
          <w:rFonts w:ascii="Cambria" w:hAnsi="Cambria"/>
        </w:rPr>
        <w:t xml:space="preserve">(4)  </w:t>
      </w:r>
      <w:r w:rsidR="009B030E" w:rsidRPr="008B73B6">
        <w:rPr>
          <w:rFonts w:ascii="Cambria" w:hAnsi="Cambria"/>
        </w:rPr>
        <w:t xml:space="preserve">Final Group Project </w:t>
      </w:r>
      <w:r w:rsidR="00A845D9" w:rsidRPr="008B73B6">
        <w:rPr>
          <w:rFonts w:ascii="Cambria" w:hAnsi="Cambria"/>
        </w:rPr>
        <w:tab/>
      </w:r>
      <w:r w:rsidR="009B030E" w:rsidRPr="008B73B6">
        <w:rPr>
          <w:rFonts w:ascii="Cambria" w:hAnsi="Cambria"/>
        </w:rPr>
        <w:t>(</w:t>
      </w:r>
      <w:r w:rsidR="002137FE" w:rsidRPr="008B73B6">
        <w:rPr>
          <w:rFonts w:ascii="Cambria" w:hAnsi="Cambria"/>
        </w:rPr>
        <w:t>35</w:t>
      </w:r>
      <w:r w:rsidR="009B030E" w:rsidRPr="008B73B6">
        <w:rPr>
          <w:rFonts w:ascii="Cambria" w:hAnsi="Cambria"/>
        </w:rPr>
        <w:t>%)</w:t>
      </w:r>
    </w:p>
    <w:p w14:paraId="2B90FDFE" w14:textId="57D9F8F0" w:rsidR="002137FE" w:rsidRPr="008B73B6" w:rsidRDefault="002137FE" w:rsidP="005456FB">
      <w:pPr>
        <w:rPr>
          <w:rFonts w:ascii="Cambria" w:hAnsi="Cambria"/>
          <w:i/>
        </w:rPr>
      </w:pPr>
    </w:p>
    <w:p w14:paraId="602FE774" w14:textId="77786DA0" w:rsidR="00C77874" w:rsidRPr="008B73B6" w:rsidRDefault="00C77874" w:rsidP="005456FB">
      <w:pPr>
        <w:rPr>
          <w:rFonts w:ascii="Cambria" w:hAnsi="Cambria"/>
          <w:iCs/>
        </w:rPr>
      </w:pPr>
      <w:r w:rsidRPr="008B73B6">
        <w:rPr>
          <w:rFonts w:ascii="Cambria" w:hAnsi="Cambria"/>
          <w:iCs/>
        </w:rPr>
        <w:t xml:space="preserve">Note that HKS asks that courses are graded on a </w:t>
      </w:r>
      <w:hyperlink r:id="rId14" w:history="1">
        <w:r w:rsidRPr="008B73B6">
          <w:rPr>
            <w:rStyle w:val="Hyperlink"/>
            <w:rFonts w:ascii="Cambria" w:hAnsi="Cambria"/>
            <w:iCs/>
          </w:rPr>
          <w:t>curve</w:t>
        </w:r>
      </w:hyperlink>
      <w:r w:rsidRPr="008B73B6">
        <w:rPr>
          <w:rFonts w:ascii="Cambria" w:hAnsi="Cambria"/>
          <w:iCs/>
        </w:rPr>
        <w:t xml:space="preserve">.  I </w:t>
      </w:r>
      <w:r w:rsidR="0029727C" w:rsidRPr="008B73B6">
        <w:rPr>
          <w:rFonts w:ascii="Cambria" w:hAnsi="Cambria"/>
          <w:iCs/>
        </w:rPr>
        <w:t xml:space="preserve">will generally </w:t>
      </w:r>
      <w:r w:rsidRPr="008B73B6">
        <w:rPr>
          <w:rFonts w:ascii="Cambria" w:hAnsi="Cambria"/>
          <w:iCs/>
        </w:rPr>
        <w:t>aim to grade on that curve as well.</w:t>
      </w:r>
    </w:p>
    <w:p w14:paraId="1D815CD6" w14:textId="77777777" w:rsidR="00C77874" w:rsidRPr="008B73B6" w:rsidRDefault="00C77874" w:rsidP="005456FB">
      <w:pPr>
        <w:rPr>
          <w:rFonts w:ascii="Cambria" w:hAnsi="Cambria"/>
          <w:iCs/>
        </w:rPr>
      </w:pPr>
    </w:p>
    <w:p w14:paraId="7E914DEE" w14:textId="152E19C2" w:rsidR="009B030E" w:rsidRPr="008B73B6" w:rsidRDefault="00904704" w:rsidP="005456FB">
      <w:pPr>
        <w:rPr>
          <w:rFonts w:ascii="Cambria" w:hAnsi="Cambria"/>
          <w:i/>
        </w:rPr>
      </w:pPr>
      <w:r w:rsidRPr="008B73B6">
        <w:rPr>
          <w:rFonts w:ascii="Cambria" w:hAnsi="Cambria"/>
          <w:i/>
        </w:rPr>
        <w:t>2.2.</w:t>
      </w:r>
      <w:r w:rsidR="003651A3" w:rsidRPr="008B73B6">
        <w:rPr>
          <w:rFonts w:ascii="Cambria" w:hAnsi="Cambria"/>
          <w:i/>
        </w:rPr>
        <w:t>1</w:t>
      </w:r>
      <w:r w:rsidRPr="008B73B6">
        <w:rPr>
          <w:rFonts w:ascii="Cambria" w:hAnsi="Cambria"/>
          <w:i/>
        </w:rPr>
        <w:t xml:space="preserve"> </w:t>
      </w:r>
      <w:r w:rsidR="009B030E" w:rsidRPr="008B73B6">
        <w:rPr>
          <w:rFonts w:ascii="Cambria" w:hAnsi="Cambria"/>
          <w:i/>
        </w:rPr>
        <w:t xml:space="preserve">Midterm </w:t>
      </w:r>
      <w:r w:rsidR="00A9546F" w:rsidRPr="008B73B6">
        <w:rPr>
          <w:rFonts w:ascii="Cambria" w:hAnsi="Cambria"/>
          <w:i/>
        </w:rPr>
        <w:t xml:space="preserve">Exam </w:t>
      </w:r>
      <w:r w:rsidR="009B030E" w:rsidRPr="008B73B6">
        <w:rPr>
          <w:rFonts w:ascii="Cambria" w:hAnsi="Cambria"/>
          <w:i/>
        </w:rPr>
        <w:t>(</w:t>
      </w:r>
      <w:r w:rsidR="0017289B">
        <w:rPr>
          <w:rFonts w:ascii="Cambria" w:hAnsi="Cambria"/>
          <w:i/>
        </w:rPr>
        <w:t>March 27</w:t>
      </w:r>
      <w:r w:rsidR="009B030E" w:rsidRPr="008B73B6">
        <w:rPr>
          <w:rFonts w:ascii="Cambria" w:hAnsi="Cambria"/>
          <w:i/>
        </w:rPr>
        <w:t>)</w:t>
      </w:r>
    </w:p>
    <w:p w14:paraId="27678EC3" w14:textId="77777777" w:rsidR="00904704" w:rsidRPr="008B73B6" w:rsidRDefault="00904704" w:rsidP="005456FB">
      <w:pPr>
        <w:rPr>
          <w:rFonts w:ascii="Cambria" w:hAnsi="Cambria"/>
        </w:rPr>
      </w:pPr>
    </w:p>
    <w:p w14:paraId="4ADC8683" w14:textId="6FD067C9" w:rsidR="009B030E" w:rsidRPr="008B73B6" w:rsidRDefault="009B030E" w:rsidP="005456FB">
      <w:pPr>
        <w:rPr>
          <w:rFonts w:ascii="Cambria" w:hAnsi="Cambria"/>
        </w:rPr>
      </w:pPr>
      <w:r w:rsidRPr="008B73B6">
        <w:rPr>
          <w:rFonts w:ascii="Cambria" w:hAnsi="Cambria"/>
        </w:rPr>
        <w:t xml:space="preserve">The midterm will contain </w:t>
      </w:r>
      <w:r w:rsidR="00F90CCB" w:rsidRPr="008B73B6">
        <w:rPr>
          <w:rFonts w:ascii="Cambria" w:hAnsi="Cambria"/>
        </w:rPr>
        <w:t xml:space="preserve">multiple choice </w:t>
      </w:r>
      <w:r w:rsidRPr="008B73B6">
        <w:rPr>
          <w:rFonts w:ascii="Cambria" w:hAnsi="Cambria"/>
        </w:rPr>
        <w:t>questions</w:t>
      </w:r>
      <w:r w:rsidR="00F90CCB" w:rsidRPr="008B73B6">
        <w:rPr>
          <w:rFonts w:ascii="Cambria" w:hAnsi="Cambria"/>
        </w:rPr>
        <w:t xml:space="preserve"> and will take about an hour and fifteen minutes to complete</w:t>
      </w:r>
      <w:r w:rsidR="00AF4A06" w:rsidRPr="008B73B6">
        <w:rPr>
          <w:rFonts w:ascii="Cambria" w:hAnsi="Cambria"/>
        </w:rPr>
        <w:t xml:space="preserve">. </w:t>
      </w:r>
      <w:r w:rsidR="002137FE" w:rsidRPr="008B73B6">
        <w:rPr>
          <w:rFonts w:ascii="Cambria" w:hAnsi="Cambria"/>
        </w:rPr>
        <w:t xml:space="preserve">It will be taken </w:t>
      </w:r>
      <w:r w:rsidR="0029727C" w:rsidRPr="008B73B6">
        <w:rPr>
          <w:rFonts w:ascii="Cambria" w:hAnsi="Cambria"/>
        </w:rPr>
        <w:t>a</w:t>
      </w:r>
      <w:r w:rsidR="002137FE" w:rsidRPr="008B73B6">
        <w:rPr>
          <w:rFonts w:ascii="Cambria" w:hAnsi="Cambria"/>
        </w:rPr>
        <w:t>synchronously</w:t>
      </w:r>
      <w:r w:rsidR="008B73B6" w:rsidRPr="008B73B6">
        <w:rPr>
          <w:rFonts w:ascii="Cambria" w:hAnsi="Cambria"/>
        </w:rPr>
        <w:t xml:space="preserve"> on Canvas</w:t>
      </w:r>
      <w:r w:rsidR="002137FE" w:rsidRPr="008B73B6">
        <w:rPr>
          <w:rFonts w:ascii="Cambria" w:hAnsi="Cambria"/>
        </w:rPr>
        <w:t xml:space="preserve">.  </w:t>
      </w:r>
      <w:r w:rsidR="003307EE" w:rsidRPr="008B73B6">
        <w:rPr>
          <w:rFonts w:ascii="Cambria" w:hAnsi="Cambria"/>
        </w:rPr>
        <w:t>It will reflect class material through</w:t>
      </w:r>
      <w:r w:rsidR="0017289B">
        <w:rPr>
          <w:rFonts w:ascii="Cambria" w:hAnsi="Cambria"/>
        </w:rPr>
        <w:t xml:space="preserve"> March 10</w:t>
      </w:r>
      <w:r w:rsidR="003307EE" w:rsidRPr="008B73B6">
        <w:rPr>
          <w:rFonts w:ascii="Cambria" w:hAnsi="Cambria"/>
        </w:rPr>
        <w:t xml:space="preserve">.  </w:t>
      </w:r>
      <w:r w:rsidR="00AF4A06" w:rsidRPr="008B73B6">
        <w:rPr>
          <w:rFonts w:ascii="Cambria" w:hAnsi="Cambria"/>
        </w:rPr>
        <w:t>A sample midterm</w:t>
      </w:r>
      <w:r w:rsidRPr="008B73B6">
        <w:rPr>
          <w:rFonts w:ascii="Cambria" w:hAnsi="Cambria"/>
        </w:rPr>
        <w:t xml:space="preserve"> will be posted on </w:t>
      </w:r>
      <w:r w:rsidR="00A06C22" w:rsidRPr="008B73B6">
        <w:rPr>
          <w:rFonts w:ascii="Cambria" w:hAnsi="Cambria"/>
        </w:rPr>
        <w:t>Canvas</w:t>
      </w:r>
      <w:r w:rsidR="0029727C" w:rsidRPr="008B73B6">
        <w:rPr>
          <w:rFonts w:ascii="Cambria" w:hAnsi="Cambria"/>
        </w:rPr>
        <w:t xml:space="preserve"> in advance.</w:t>
      </w:r>
      <w:r w:rsidRPr="008B73B6">
        <w:rPr>
          <w:rFonts w:ascii="Cambria" w:hAnsi="Cambria"/>
        </w:rPr>
        <w:t xml:space="preserve"> </w:t>
      </w:r>
    </w:p>
    <w:p w14:paraId="092127DC" w14:textId="77777777" w:rsidR="00560CFC" w:rsidRPr="008B73B6" w:rsidRDefault="00560CFC" w:rsidP="005456FB">
      <w:pPr>
        <w:rPr>
          <w:rFonts w:ascii="Cambria" w:hAnsi="Cambria"/>
        </w:rPr>
      </w:pPr>
    </w:p>
    <w:p w14:paraId="5802D559" w14:textId="77777777" w:rsidR="009B030E" w:rsidRPr="008B73B6" w:rsidRDefault="00904704" w:rsidP="005456FB">
      <w:pPr>
        <w:rPr>
          <w:rFonts w:ascii="Cambria" w:hAnsi="Cambria"/>
          <w:i/>
        </w:rPr>
      </w:pPr>
      <w:proofErr w:type="gramStart"/>
      <w:r w:rsidRPr="008B73B6">
        <w:rPr>
          <w:rFonts w:ascii="Cambria" w:hAnsi="Cambria"/>
          <w:i/>
        </w:rPr>
        <w:t>2.2.</w:t>
      </w:r>
      <w:r w:rsidR="003651A3" w:rsidRPr="008B73B6">
        <w:rPr>
          <w:rFonts w:ascii="Cambria" w:hAnsi="Cambria"/>
          <w:i/>
        </w:rPr>
        <w:t>2</w:t>
      </w:r>
      <w:r w:rsidRPr="008B73B6">
        <w:rPr>
          <w:rFonts w:ascii="Cambria" w:hAnsi="Cambria"/>
          <w:i/>
        </w:rPr>
        <w:t xml:space="preserve">  </w:t>
      </w:r>
      <w:r w:rsidR="00A10687" w:rsidRPr="008B73B6">
        <w:rPr>
          <w:rFonts w:ascii="Cambria" w:hAnsi="Cambria"/>
          <w:i/>
        </w:rPr>
        <w:t>Homework</w:t>
      </w:r>
      <w:proofErr w:type="gramEnd"/>
      <w:r w:rsidR="00A10687" w:rsidRPr="008B73B6">
        <w:rPr>
          <w:rFonts w:ascii="Cambria" w:hAnsi="Cambria"/>
          <w:i/>
        </w:rPr>
        <w:t xml:space="preserve"> </w:t>
      </w:r>
    </w:p>
    <w:p w14:paraId="7FBF9A89" w14:textId="77777777" w:rsidR="00904704" w:rsidRPr="008B73B6" w:rsidRDefault="00904704" w:rsidP="005456FB">
      <w:pPr>
        <w:rPr>
          <w:rFonts w:ascii="Cambria" w:hAnsi="Cambria"/>
          <w:u w:val="single"/>
        </w:rPr>
      </w:pPr>
    </w:p>
    <w:p w14:paraId="2B8E49A7" w14:textId="77777777" w:rsidR="00C77874" w:rsidRPr="008B73B6" w:rsidRDefault="002137FE" w:rsidP="00DC4C4D">
      <w:pPr>
        <w:rPr>
          <w:rFonts w:ascii="Cambria" w:hAnsi="Cambria"/>
        </w:rPr>
      </w:pPr>
      <w:r w:rsidRPr="008B73B6">
        <w:rPr>
          <w:rFonts w:ascii="Cambria" w:hAnsi="Cambria"/>
        </w:rPr>
        <w:t xml:space="preserve">Five </w:t>
      </w:r>
      <w:r w:rsidR="00A10687" w:rsidRPr="008B73B6">
        <w:rPr>
          <w:rFonts w:ascii="Cambria" w:hAnsi="Cambria"/>
        </w:rPr>
        <w:t xml:space="preserve">homework assignments </w:t>
      </w:r>
      <w:r w:rsidR="00306C34" w:rsidRPr="008B73B6">
        <w:rPr>
          <w:rFonts w:ascii="Cambria" w:hAnsi="Cambria"/>
        </w:rPr>
        <w:t xml:space="preserve">will be </w:t>
      </w:r>
      <w:r w:rsidR="009866CC" w:rsidRPr="008B73B6">
        <w:rPr>
          <w:rFonts w:ascii="Cambria" w:hAnsi="Cambria"/>
        </w:rPr>
        <w:t>due</w:t>
      </w:r>
      <w:r w:rsidR="009B030E" w:rsidRPr="008B73B6">
        <w:rPr>
          <w:rFonts w:ascii="Cambria" w:hAnsi="Cambria"/>
        </w:rPr>
        <w:t xml:space="preserve"> </w:t>
      </w:r>
      <w:r w:rsidR="00A10687" w:rsidRPr="008B73B6">
        <w:rPr>
          <w:rFonts w:ascii="Cambria" w:hAnsi="Cambria"/>
        </w:rPr>
        <w:t>throughout the term</w:t>
      </w:r>
      <w:r w:rsidR="009B030E" w:rsidRPr="008B73B6">
        <w:rPr>
          <w:rFonts w:ascii="Cambria" w:hAnsi="Cambria"/>
        </w:rPr>
        <w:t>.</w:t>
      </w:r>
      <w:r w:rsidR="00A10687" w:rsidRPr="008B73B6">
        <w:rPr>
          <w:rFonts w:ascii="Cambria" w:hAnsi="Cambria"/>
        </w:rPr>
        <w:t xml:space="preserve">  </w:t>
      </w:r>
      <w:r w:rsidR="00BE7B3A" w:rsidRPr="008B73B6">
        <w:rPr>
          <w:rFonts w:ascii="Cambria" w:hAnsi="Cambria"/>
        </w:rPr>
        <w:t xml:space="preserve">Homework should be </w:t>
      </w:r>
      <w:r w:rsidR="00985705" w:rsidRPr="008B73B6">
        <w:rPr>
          <w:rFonts w:ascii="Cambria" w:hAnsi="Cambria"/>
        </w:rPr>
        <w:t>an individual</w:t>
      </w:r>
      <w:r w:rsidR="00D505B1" w:rsidRPr="008B73B6">
        <w:rPr>
          <w:rFonts w:ascii="Cambria" w:hAnsi="Cambria"/>
        </w:rPr>
        <w:t xml:space="preserve"> exercise, </w:t>
      </w:r>
      <w:r w:rsidR="008F626D" w:rsidRPr="008B73B6">
        <w:rPr>
          <w:rFonts w:ascii="Cambria" w:hAnsi="Cambria"/>
        </w:rPr>
        <w:t>unless otherwise indicated</w:t>
      </w:r>
      <w:r w:rsidR="00BE7B3A" w:rsidRPr="008B73B6">
        <w:rPr>
          <w:rFonts w:ascii="Cambria" w:hAnsi="Cambria"/>
        </w:rPr>
        <w:t xml:space="preserve">.  </w:t>
      </w:r>
      <w:r w:rsidR="00263048" w:rsidRPr="008B73B6">
        <w:rPr>
          <w:rFonts w:ascii="Cambria" w:hAnsi="Cambria"/>
        </w:rPr>
        <w:t xml:space="preserve">Homework is </w:t>
      </w:r>
      <w:r w:rsidR="00AC00FF" w:rsidRPr="008B73B6">
        <w:rPr>
          <w:rFonts w:ascii="Cambria" w:hAnsi="Cambria"/>
        </w:rPr>
        <w:t>due by</w:t>
      </w:r>
      <w:r w:rsidR="005424A4" w:rsidRPr="008B73B6">
        <w:rPr>
          <w:rFonts w:ascii="Cambria" w:hAnsi="Cambria"/>
        </w:rPr>
        <w:t xml:space="preserve"> </w:t>
      </w:r>
      <w:r w:rsidR="00683B78" w:rsidRPr="008B73B6">
        <w:rPr>
          <w:rFonts w:ascii="Cambria" w:hAnsi="Cambria"/>
        </w:rPr>
        <w:t>12</w:t>
      </w:r>
      <w:r w:rsidR="00A80AEC" w:rsidRPr="008B73B6">
        <w:rPr>
          <w:rFonts w:ascii="Cambria" w:hAnsi="Cambria"/>
        </w:rPr>
        <w:t xml:space="preserve"> </w:t>
      </w:r>
      <w:r w:rsidR="00683B78" w:rsidRPr="008B73B6">
        <w:rPr>
          <w:rFonts w:ascii="Cambria" w:hAnsi="Cambria"/>
        </w:rPr>
        <w:t>noon</w:t>
      </w:r>
      <w:r w:rsidR="00A80AEC" w:rsidRPr="008B73B6">
        <w:rPr>
          <w:rFonts w:ascii="Cambria" w:hAnsi="Cambria"/>
        </w:rPr>
        <w:t xml:space="preserve"> </w:t>
      </w:r>
      <w:r w:rsidRPr="008B73B6">
        <w:rPr>
          <w:rFonts w:ascii="Cambria" w:hAnsi="Cambria"/>
        </w:rPr>
        <w:t xml:space="preserve">EST </w:t>
      </w:r>
      <w:r w:rsidR="00A80AEC" w:rsidRPr="008B73B6">
        <w:rPr>
          <w:rFonts w:ascii="Cambria" w:hAnsi="Cambria"/>
        </w:rPr>
        <w:t>on</w:t>
      </w:r>
      <w:r w:rsidR="00AC00FF" w:rsidRPr="008B73B6">
        <w:rPr>
          <w:rFonts w:ascii="Cambria" w:hAnsi="Cambria"/>
        </w:rPr>
        <w:t xml:space="preserve"> the </w:t>
      </w:r>
      <w:r w:rsidR="00A80AEC" w:rsidRPr="008B73B6">
        <w:rPr>
          <w:rFonts w:ascii="Cambria" w:hAnsi="Cambria"/>
        </w:rPr>
        <w:t>day</w:t>
      </w:r>
      <w:r w:rsidR="00AC00FF" w:rsidRPr="008B73B6">
        <w:rPr>
          <w:rFonts w:ascii="Cambria" w:hAnsi="Cambria"/>
        </w:rPr>
        <w:t xml:space="preserve"> of</w:t>
      </w:r>
      <w:r w:rsidR="00263048" w:rsidRPr="008B73B6">
        <w:rPr>
          <w:rFonts w:ascii="Cambria" w:hAnsi="Cambria"/>
        </w:rPr>
        <w:t xml:space="preserve"> class</w:t>
      </w:r>
      <w:r w:rsidR="00D505B1" w:rsidRPr="008B73B6">
        <w:rPr>
          <w:rFonts w:ascii="Cambria" w:hAnsi="Cambria"/>
        </w:rPr>
        <w:t>, unless otherwise noted</w:t>
      </w:r>
      <w:r w:rsidR="00263048" w:rsidRPr="008B73B6">
        <w:rPr>
          <w:rFonts w:ascii="Cambria" w:hAnsi="Cambria"/>
        </w:rPr>
        <w:t>.</w:t>
      </w:r>
      <w:r w:rsidR="00C77874" w:rsidRPr="008B73B6">
        <w:rPr>
          <w:rFonts w:ascii="Cambria" w:hAnsi="Cambria"/>
        </w:rPr>
        <w:t xml:space="preserve">  </w:t>
      </w:r>
    </w:p>
    <w:p w14:paraId="4A5219D5" w14:textId="77777777" w:rsidR="00C77874" w:rsidRPr="008B73B6" w:rsidRDefault="00C77874" w:rsidP="00DC4C4D">
      <w:pPr>
        <w:rPr>
          <w:rFonts w:ascii="Cambria" w:hAnsi="Cambria"/>
        </w:rPr>
      </w:pPr>
    </w:p>
    <w:p w14:paraId="7498667D" w14:textId="46086367" w:rsidR="00DC4C4D" w:rsidRPr="008B73B6" w:rsidRDefault="00C77874" w:rsidP="00DC4C4D">
      <w:pPr>
        <w:rPr>
          <w:rFonts w:ascii="Cambria" w:hAnsi="Cambria"/>
        </w:rPr>
      </w:pPr>
      <w:r w:rsidRPr="008B73B6">
        <w:rPr>
          <w:rFonts w:ascii="Cambria" w:hAnsi="Cambria"/>
        </w:rPr>
        <w:lastRenderedPageBreak/>
        <w:t xml:space="preserve">Several homework assignments have the following structure: apply the material </w:t>
      </w:r>
      <w:proofErr w:type="gramStart"/>
      <w:r w:rsidRPr="008B73B6">
        <w:rPr>
          <w:rFonts w:ascii="Cambria" w:hAnsi="Cambria"/>
        </w:rPr>
        <w:t>we’ve</w:t>
      </w:r>
      <w:proofErr w:type="gramEnd"/>
      <w:r w:rsidRPr="008B73B6">
        <w:rPr>
          <w:rFonts w:ascii="Cambria" w:hAnsi="Cambria"/>
        </w:rPr>
        <w:t xml:space="preserve"> covered in class so far to develop an intervention of some sort; describe it concisely (e.g., &lt;200 words); post on Canvas; comment on at least three of the </w:t>
      </w:r>
      <w:r w:rsidR="0029727C" w:rsidRPr="008B73B6">
        <w:rPr>
          <w:rFonts w:ascii="Cambria" w:hAnsi="Cambria"/>
        </w:rPr>
        <w:t xml:space="preserve">homework interventions </w:t>
      </w:r>
      <w:r w:rsidRPr="008B73B6">
        <w:rPr>
          <w:rFonts w:ascii="Cambria" w:hAnsi="Cambria"/>
        </w:rPr>
        <w:t xml:space="preserve">posted on Canvas by your classmates, focusing on making the intervention more effective.  </w:t>
      </w:r>
    </w:p>
    <w:p w14:paraId="15A0B8D5" w14:textId="77777777" w:rsidR="00EA08E3" w:rsidRPr="008B73B6" w:rsidRDefault="00EA08E3" w:rsidP="00A10687">
      <w:pPr>
        <w:rPr>
          <w:rFonts w:ascii="Cambria" w:hAnsi="Cambria"/>
          <w:i/>
        </w:rPr>
      </w:pPr>
    </w:p>
    <w:p w14:paraId="51DF7AC0" w14:textId="77777777" w:rsidR="00BE3CA5" w:rsidRPr="008B73B6" w:rsidRDefault="00BE3CA5" w:rsidP="00A10687">
      <w:pPr>
        <w:rPr>
          <w:rFonts w:ascii="Cambria" w:hAnsi="Cambria"/>
          <w:i/>
        </w:rPr>
      </w:pPr>
    </w:p>
    <w:p w14:paraId="0574FA82" w14:textId="014D50D1" w:rsidR="00A10687" w:rsidRPr="008B73B6" w:rsidRDefault="00A10687" w:rsidP="00A10687">
      <w:pPr>
        <w:rPr>
          <w:rFonts w:ascii="Cambria" w:hAnsi="Cambria"/>
          <w:i/>
        </w:rPr>
      </w:pPr>
      <w:r w:rsidRPr="008B73B6">
        <w:rPr>
          <w:rFonts w:ascii="Cambria" w:hAnsi="Cambria"/>
          <w:i/>
        </w:rPr>
        <w:t>2.2.</w:t>
      </w:r>
      <w:r w:rsidR="003651A3" w:rsidRPr="008B73B6">
        <w:rPr>
          <w:rFonts w:ascii="Cambria" w:hAnsi="Cambria"/>
          <w:i/>
        </w:rPr>
        <w:t>3</w:t>
      </w:r>
      <w:r w:rsidR="00E350BC" w:rsidRPr="008B73B6">
        <w:rPr>
          <w:rFonts w:ascii="Cambria" w:hAnsi="Cambria"/>
          <w:i/>
        </w:rPr>
        <w:t xml:space="preserve"> </w:t>
      </w:r>
      <w:r w:rsidRPr="008B73B6">
        <w:rPr>
          <w:rFonts w:ascii="Cambria" w:hAnsi="Cambria"/>
          <w:i/>
        </w:rPr>
        <w:t>Participation</w:t>
      </w:r>
    </w:p>
    <w:p w14:paraId="73BB1022" w14:textId="77777777" w:rsidR="00A10687" w:rsidRPr="008B73B6" w:rsidRDefault="00A10687" w:rsidP="00DC4C4D">
      <w:pPr>
        <w:rPr>
          <w:rFonts w:ascii="Cambria" w:hAnsi="Cambria"/>
        </w:rPr>
      </w:pPr>
    </w:p>
    <w:p w14:paraId="44D0824F" w14:textId="305F7FED" w:rsidR="00423219" w:rsidRPr="008B73B6" w:rsidRDefault="00423219" w:rsidP="00423219">
      <w:pPr>
        <w:rPr>
          <w:rFonts w:ascii="Cambria" w:hAnsi="Cambria"/>
          <w:i/>
        </w:rPr>
      </w:pPr>
      <w:r w:rsidRPr="008B73B6">
        <w:rPr>
          <w:rFonts w:ascii="Cambria" w:hAnsi="Cambria"/>
        </w:rPr>
        <w:t xml:space="preserve">5% of your course grade will come from your </w:t>
      </w:r>
      <w:r w:rsidR="00B27A07">
        <w:rPr>
          <w:rFonts w:ascii="Cambria" w:hAnsi="Cambria"/>
        </w:rPr>
        <w:t xml:space="preserve">course </w:t>
      </w:r>
      <w:r w:rsidRPr="008B73B6">
        <w:rPr>
          <w:rFonts w:ascii="Cambria" w:hAnsi="Cambria"/>
        </w:rPr>
        <w:t xml:space="preserve">participation.  That includes your class participation and </w:t>
      </w:r>
      <w:r w:rsidR="0029727C" w:rsidRPr="008B73B6">
        <w:rPr>
          <w:rFonts w:ascii="Cambria" w:hAnsi="Cambria"/>
        </w:rPr>
        <w:t>attendance</w:t>
      </w:r>
      <w:r w:rsidRPr="008B73B6">
        <w:rPr>
          <w:rFonts w:ascii="Cambria" w:hAnsi="Cambria"/>
        </w:rPr>
        <w:t xml:space="preserve">.  The default will be that all students will receive the full 5% in their grade.  You may earn less than 5% if you: i) participate in class discussion fewer than 2 times over the semester; and/or ii) your presence in the class is disruptive to teaching and learning in the class; and/or iii) your comments to your classmates are consistently superficial, unhelpful, or unkind.  </w:t>
      </w:r>
    </w:p>
    <w:p w14:paraId="10C47A82" w14:textId="77777777" w:rsidR="00423219" w:rsidRPr="008B73B6" w:rsidRDefault="00423219" w:rsidP="00DC4C4D">
      <w:pPr>
        <w:rPr>
          <w:rFonts w:ascii="Cambria" w:hAnsi="Cambria"/>
        </w:rPr>
      </w:pPr>
    </w:p>
    <w:p w14:paraId="6A66F06B" w14:textId="0E23DC3B" w:rsidR="00A845D9" w:rsidRPr="008B73B6" w:rsidRDefault="006B5506" w:rsidP="00DC4C4D">
      <w:pPr>
        <w:rPr>
          <w:rFonts w:ascii="Cambria" w:hAnsi="Cambria"/>
        </w:rPr>
      </w:pPr>
      <w:r w:rsidRPr="008B73B6">
        <w:rPr>
          <w:rFonts w:ascii="Cambria" w:hAnsi="Cambria"/>
        </w:rPr>
        <w:t>Students</w:t>
      </w:r>
      <w:r w:rsidR="00DC4C4D" w:rsidRPr="008B73B6">
        <w:rPr>
          <w:rFonts w:ascii="Cambria" w:hAnsi="Cambria"/>
        </w:rPr>
        <w:t xml:space="preserve"> should come to class prepared to actively discuss the concepts in the readings</w:t>
      </w:r>
      <w:r w:rsidR="00D505B1" w:rsidRPr="008B73B6">
        <w:rPr>
          <w:rFonts w:ascii="Cambria" w:hAnsi="Cambria"/>
        </w:rPr>
        <w:t xml:space="preserve"> and discussed in class</w:t>
      </w:r>
      <w:r w:rsidR="00DC4C4D" w:rsidRPr="008B73B6">
        <w:rPr>
          <w:rFonts w:ascii="Cambria" w:hAnsi="Cambria"/>
        </w:rPr>
        <w:t xml:space="preserve">. </w:t>
      </w:r>
      <w:r w:rsidR="00423219" w:rsidRPr="008B73B6">
        <w:rPr>
          <w:rFonts w:ascii="Cambria" w:hAnsi="Cambria"/>
        </w:rPr>
        <w:t xml:space="preserve"> </w:t>
      </w:r>
      <w:r w:rsidRPr="008B73B6">
        <w:rPr>
          <w:rFonts w:ascii="Cambria" w:hAnsi="Cambria"/>
        </w:rPr>
        <w:t>The</w:t>
      </w:r>
      <w:r w:rsidR="00DC4C4D" w:rsidRPr="008B73B6">
        <w:rPr>
          <w:rFonts w:ascii="Cambria" w:hAnsi="Cambria"/>
        </w:rPr>
        <w:t xml:space="preserve"> goal is to make comments that significantly advance the class discussion, so quality is more important than quantity (but some quantity is necessary for quality to be judged).</w:t>
      </w:r>
      <w:r w:rsidR="00FB3555" w:rsidRPr="008B73B6">
        <w:rPr>
          <w:rFonts w:ascii="Cambria" w:hAnsi="Cambria"/>
        </w:rPr>
        <w:t xml:space="preserve">  </w:t>
      </w:r>
      <w:r w:rsidR="00A80AEC" w:rsidRPr="008B73B6">
        <w:rPr>
          <w:rFonts w:ascii="Cambria" w:hAnsi="Cambria"/>
        </w:rPr>
        <w:t xml:space="preserve">To contribute successfully to </w:t>
      </w:r>
      <w:r w:rsidR="00D505B1" w:rsidRPr="008B73B6">
        <w:rPr>
          <w:rFonts w:ascii="Cambria" w:hAnsi="Cambria"/>
        </w:rPr>
        <w:t xml:space="preserve">class discussion, attendance is, </w:t>
      </w:r>
      <w:r w:rsidR="00A80AEC" w:rsidRPr="008B73B6">
        <w:rPr>
          <w:rFonts w:ascii="Cambria" w:hAnsi="Cambria"/>
        </w:rPr>
        <w:t>of course</w:t>
      </w:r>
      <w:r w:rsidR="00D505B1" w:rsidRPr="008B73B6">
        <w:rPr>
          <w:rFonts w:ascii="Cambria" w:hAnsi="Cambria"/>
        </w:rPr>
        <w:t>,</w:t>
      </w:r>
      <w:r w:rsidR="00A80AEC" w:rsidRPr="008B73B6">
        <w:rPr>
          <w:rFonts w:ascii="Cambria" w:hAnsi="Cambria"/>
        </w:rPr>
        <w:t xml:space="preserve"> necessary.</w:t>
      </w:r>
      <w:r w:rsidR="00FB3555" w:rsidRPr="008B73B6">
        <w:rPr>
          <w:rFonts w:ascii="Cambria" w:hAnsi="Cambria"/>
        </w:rPr>
        <w:t xml:space="preserve">  </w:t>
      </w:r>
      <w:r w:rsidR="00156593" w:rsidRPr="008B73B6">
        <w:rPr>
          <w:rFonts w:ascii="Cambria" w:hAnsi="Cambria"/>
        </w:rPr>
        <w:t xml:space="preserve"> </w:t>
      </w:r>
    </w:p>
    <w:p w14:paraId="0A2233AF" w14:textId="77777777" w:rsidR="00A845D9" w:rsidRPr="008B73B6" w:rsidRDefault="00A845D9" w:rsidP="00DC4C4D">
      <w:pPr>
        <w:rPr>
          <w:rFonts w:ascii="Cambria" w:hAnsi="Cambria"/>
        </w:rPr>
      </w:pPr>
    </w:p>
    <w:p w14:paraId="1FE56B61" w14:textId="77777777" w:rsidR="00423219" w:rsidRPr="008B73B6" w:rsidRDefault="00423219" w:rsidP="00490CD0">
      <w:pPr>
        <w:rPr>
          <w:rFonts w:ascii="Cambria" w:hAnsi="Cambria"/>
        </w:rPr>
      </w:pPr>
    </w:p>
    <w:p w14:paraId="221BEE55" w14:textId="5C50B966" w:rsidR="00AF4A06" w:rsidRPr="008B73B6" w:rsidRDefault="00490CD0" w:rsidP="00490CD0">
      <w:pPr>
        <w:rPr>
          <w:rFonts w:ascii="Cambria" w:hAnsi="Cambria"/>
        </w:rPr>
      </w:pPr>
      <w:r w:rsidRPr="008B73B6">
        <w:rPr>
          <w:rFonts w:ascii="Cambria" w:hAnsi="Cambria"/>
        </w:rPr>
        <w:t xml:space="preserve">NOTE: Some people are uncomfortable with presenting viewpoints in a large group setting. However, contributing to discussions is an important part of your career development. If there is anything that may interfere with your ability to contribute on an ongoing basis, </w:t>
      </w:r>
      <w:proofErr w:type="gramStart"/>
      <w:r w:rsidRPr="008B73B6">
        <w:rPr>
          <w:rFonts w:ascii="Cambria" w:hAnsi="Cambria"/>
        </w:rPr>
        <w:t>let’s</w:t>
      </w:r>
      <w:proofErr w:type="gramEnd"/>
      <w:r w:rsidRPr="008B73B6">
        <w:rPr>
          <w:rFonts w:ascii="Cambria" w:hAnsi="Cambria"/>
        </w:rPr>
        <w:t xml:space="preserve"> discuss it sooner rather than later. I am happy to work with you off-line to develop a strategy for deepening your comfort and performance in class participation.  If you are not sure where to start, please talk to me and we will figure out a plan together.</w:t>
      </w:r>
    </w:p>
    <w:p w14:paraId="2492FFFB" w14:textId="77777777" w:rsidR="00AF4A06" w:rsidRPr="008B73B6" w:rsidRDefault="00AF4A06" w:rsidP="00306C34">
      <w:pPr>
        <w:rPr>
          <w:rFonts w:ascii="Cambria" w:hAnsi="Cambria"/>
        </w:rPr>
      </w:pPr>
    </w:p>
    <w:p w14:paraId="643E9CAD" w14:textId="77777777" w:rsidR="00951048" w:rsidRPr="008B73B6" w:rsidRDefault="00951048" w:rsidP="00951048">
      <w:pPr>
        <w:rPr>
          <w:rFonts w:ascii="Cambria" w:hAnsi="Cambria"/>
        </w:rPr>
      </w:pPr>
    </w:p>
    <w:p w14:paraId="510D92D5" w14:textId="77777777" w:rsidR="00306C34" w:rsidRPr="008B73B6" w:rsidRDefault="00306C34" w:rsidP="00306C34">
      <w:pPr>
        <w:rPr>
          <w:rFonts w:ascii="Cambria" w:hAnsi="Cambria"/>
          <w:i/>
        </w:rPr>
      </w:pPr>
      <w:r w:rsidRPr="008B73B6">
        <w:rPr>
          <w:rFonts w:ascii="Cambria" w:hAnsi="Cambria"/>
          <w:i/>
        </w:rPr>
        <w:t>2.2.</w:t>
      </w:r>
      <w:r w:rsidR="003651A3" w:rsidRPr="008B73B6">
        <w:rPr>
          <w:rFonts w:ascii="Cambria" w:hAnsi="Cambria"/>
          <w:i/>
        </w:rPr>
        <w:t>4</w:t>
      </w:r>
      <w:r w:rsidRPr="008B73B6">
        <w:rPr>
          <w:rFonts w:ascii="Cambria" w:hAnsi="Cambria"/>
          <w:i/>
        </w:rPr>
        <w:t xml:space="preserve"> Final </w:t>
      </w:r>
      <w:r w:rsidR="004D0139" w:rsidRPr="008B73B6">
        <w:rPr>
          <w:rFonts w:ascii="Cambria" w:hAnsi="Cambria"/>
          <w:i/>
        </w:rPr>
        <w:t xml:space="preserve">Group </w:t>
      </w:r>
      <w:r w:rsidRPr="008B73B6">
        <w:rPr>
          <w:rFonts w:ascii="Cambria" w:hAnsi="Cambria"/>
          <w:i/>
        </w:rPr>
        <w:t xml:space="preserve">Project </w:t>
      </w:r>
    </w:p>
    <w:p w14:paraId="10C6C422" w14:textId="77777777" w:rsidR="00306C34" w:rsidRPr="008B73B6" w:rsidRDefault="00306C34" w:rsidP="00306C34">
      <w:pPr>
        <w:rPr>
          <w:rFonts w:ascii="Cambria" w:hAnsi="Cambria"/>
        </w:rPr>
      </w:pPr>
    </w:p>
    <w:p w14:paraId="345EFC28" w14:textId="77777777" w:rsidR="003152B6" w:rsidRPr="008B73B6" w:rsidRDefault="003152B6" w:rsidP="00306C34">
      <w:pPr>
        <w:rPr>
          <w:rFonts w:ascii="Cambria" w:hAnsi="Cambria"/>
        </w:rPr>
      </w:pPr>
      <w:r w:rsidRPr="008B73B6">
        <w:rPr>
          <w:rFonts w:ascii="Cambria" w:hAnsi="Cambria"/>
          <w:b/>
        </w:rPr>
        <w:t xml:space="preserve">Design an Intervention to Solve a </w:t>
      </w:r>
      <w:r w:rsidR="00B6194D" w:rsidRPr="008B73B6">
        <w:rPr>
          <w:rFonts w:ascii="Cambria" w:hAnsi="Cambria"/>
          <w:b/>
        </w:rPr>
        <w:t xml:space="preserve">Public Policy </w:t>
      </w:r>
      <w:r w:rsidRPr="008B73B6">
        <w:rPr>
          <w:rFonts w:ascii="Cambria" w:hAnsi="Cambria"/>
          <w:b/>
        </w:rPr>
        <w:t>Problem</w:t>
      </w:r>
      <w:r w:rsidRPr="008B73B6">
        <w:rPr>
          <w:rFonts w:ascii="Cambria" w:hAnsi="Cambria"/>
        </w:rPr>
        <w:t xml:space="preserve"> </w:t>
      </w:r>
    </w:p>
    <w:p w14:paraId="3AFC6006" w14:textId="77777777" w:rsidR="003152B6" w:rsidRPr="008B73B6" w:rsidRDefault="003152B6" w:rsidP="00306C34">
      <w:pPr>
        <w:rPr>
          <w:rFonts w:ascii="Cambria" w:hAnsi="Cambria"/>
        </w:rPr>
      </w:pPr>
    </w:p>
    <w:p w14:paraId="7EFCA9AE" w14:textId="156BB85A" w:rsidR="00ED2336" w:rsidRPr="008B73B6" w:rsidRDefault="00306C34" w:rsidP="009A7FBB">
      <w:pPr>
        <w:rPr>
          <w:rFonts w:ascii="Cambria" w:hAnsi="Cambria"/>
          <w:i/>
        </w:rPr>
      </w:pPr>
      <w:r w:rsidRPr="008B73B6">
        <w:rPr>
          <w:rFonts w:ascii="Cambria" w:hAnsi="Cambria"/>
        </w:rPr>
        <w:t xml:space="preserve">Everyone will take part in a group project (3-4 people per group) </w:t>
      </w:r>
      <w:r w:rsidR="00DC4C4D" w:rsidRPr="008B73B6">
        <w:rPr>
          <w:rFonts w:ascii="Cambria" w:hAnsi="Cambria"/>
        </w:rPr>
        <w:t xml:space="preserve">that will involve </w:t>
      </w:r>
      <w:r w:rsidRPr="008B73B6">
        <w:rPr>
          <w:rFonts w:ascii="Cambria" w:hAnsi="Cambria"/>
        </w:rPr>
        <w:t>applying an idea</w:t>
      </w:r>
      <w:r w:rsidR="008E01DA" w:rsidRPr="008B73B6">
        <w:rPr>
          <w:rFonts w:ascii="Cambria" w:hAnsi="Cambria"/>
        </w:rPr>
        <w:t>(s)</w:t>
      </w:r>
      <w:r w:rsidRPr="008B73B6">
        <w:rPr>
          <w:rFonts w:ascii="Cambria" w:hAnsi="Cambria"/>
        </w:rPr>
        <w:t xml:space="preserve"> from the </w:t>
      </w:r>
      <w:r w:rsidR="00F90CCB" w:rsidRPr="008B73B6">
        <w:rPr>
          <w:rFonts w:ascii="Cambria" w:hAnsi="Cambria"/>
        </w:rPr>
        <w:t xml:space="preserve">first </w:t>
      </w:r>
      <w:r w:rsidR="00DB55E6" w:rsidRPr="008B73B6">
        <w:rPr>
          <w:rFonts w:ascii="Cambria" w:hAnsi="Cambria"/>
        </w:rPr>
        <w:t>two</w:t>
      </w:r>
      <w:r w:rsidR="005324E6" w:rsidRPr="008B73B6">
        <w:rPr>
          <w:rFonts w:ascii="Cambria" w:hAnsi="Cambria"/>
        </w:rPr>
        <w:t>-</w:t>
      </w:r>
      <w:r w:rsidR="00DB55E6" w:rsidRPr="008B73B6">
        <w:rPr>
          <w:rFonts w:ascii="Cambria" w:hAnsi="Cambria"/>
        </w:rPr>
        <w:t>thirds</w:t>
      </w:r>
      <w:r w:rsidR="008E01DA" w:rsidRPr="008B73B6">
        <w:rPr>
          <w:rFonts w:ascii="Cambria" w:hAnsi="Cambria"/>
        </w:rPr>
        <w:t xml:space="preserve"> of this course to a policy </w:t>
      </w:r>
      <w:r w:rsidR="00985705" w:rsidRPr="008B73B6">
        <w:rPr>
          <w:rFonts w:ascii="Cambria" w:hAnsi="Cambria"/>
        </w:rPr>
        <w:t>problem</w:t>
      </w:r>
      <w:r w:rsidRPr="008B73B6">
        <w:rPr>
          <w:rFonts w:ascii="Cambria" w:hAnsi="Cambria"/>
        </w:rPr>
        <w:t xml:space="preserve">.  </w:t>
      </w:r>
      <w:r w:rsidR="00ED2336" w:rsidRPr="008B73B6">
        <w:rPr>
          <w:rFonts w:ascii="Cambria" w:hAnsi="Cambria"/>
        </w:rPr>
        <w:t xml:space="preserve"> G</w:t>
      </w:r>
      <w:r w:rsidRPr="008B73B6">
        <w:rPr>
          <w:rFonts w:ascii="Cambria" w:hAnsi="Cambria"/>
        </w:rPr>
        <w:t>roup</w:t>
      </w:r>
      <w:r w:rsidR="00ED2336" w:rsidRPr="008B73B6">
        <w:rPr>
          <w:rFonts w:ascii="Cambria" w:hAnsi="Cambria"/>
        </w:rPr>
        <w:t>s</w:t>
      </w:r>
      <w:r w:rsidRPr="008B73B6">
        <w:rPr>
          <w:rFonts w:ascii="Cambria" w:hAnsi="Cambria"/>
        </w:rPr>
        <w:t xml:space="preserve"> </w:t>
      </w:r>
      <w:r w:rsidR="00ED2336" w:rsidRPr="008B73B6">
        <w:rPr>
          <w:rFonts w:ascii="Cambria" w:hAnsi="Cambria"/>
        </w:rPr>
        <w:t>will</w:t>
      </w:r>
      <w:r w:rsidRPr="008B73B6">
        <w:rPr>
          <w:rFonts w:ascii="Cambria" w:hAnsi="Cambria"/>
        </w:rPr>
        <w:t xml:space="preserve"> develop a </w:t>
      </w:r>
      <w:r w:rsidR="00C71289" w:rsidRPr="008B73B6">
        <w:rPr>
          <w:rFonts w:ascii="Cambria" w:hAnsi="Cambria"/>
        </w:rPr>
        <w:t xml:space="preserve">proposed </w:t>
      </w:r>
      <w:proofErr w:type="spellStart"/>
      <w:r w:rsidR="00C71289" w:rsidRPr="008B73B6">
        <w:rPr>
          <w:rFonts w:ascii="Cambria" w:hAnsi="Cambria"/>
        </w:rPr>
        <w:t>behavioral</w:t>
      </w:r>
      <w:proofErr w:type="spellEnd"/>
      <w:r w:rsidR="00C71289" w:rsidRPr="008B73B6">
        <w:rPr>
          <w:rFonts w:ascii="Cambria" w:hAnsi="Cambria"/>
        </w:rPr>
        <w:t xml:space="preserve"> intervention</w:t>
      </w:r>
      <w:r w:rsidRPr="008B73B6">
        <w:rPr>
          <w:rFonts w:ascii="Cambria" w:hAnsi="Cambria"/>
        </w:rPr>
        <w:t xml:space="preserve"> </w:t>
      </w:r>
      <w:r w:rsidR="00C71289" w:rsidRPr="008B73B6">
        <w:rPr>
          <w:rFonts w:ascii="Cambria" w:hAnsi="Cambria"/>
        </w:rPr>
        <w:t xml:space="preserve">to solve </w:t>
      </w:r>
      <w:r w:rsidRPr="008B73B6">
        <w:rPr>
          <w:rFonts w:ascii="Cambria" w:hAnsi="Cambria"/>
        </w:rPr>
        <w:t xml:space="preserve">a </w:t>
      </w:r>
      <w:r w:rsidR="008E01DA" w:rsidRPr="008B73B6">
        <w:rPr>
          <w:rFonts w:ascii="Cambria" w:hAnsi="Cambria"/>
        </w:rPr>
        <w:t xml:space="preserve">public policy, </w:t>
      </w:r>
      <w:r w:rsidR="00DC4C4D" w:rsidRPr="008B73B6">
        <w:rPr>
          <w:rFonts w:ascii="Cambria" w:hAnsi="Cambria"/>
        </w:rPr>
        <w:t>managerial</w:t>
      </w:r>
      <w:r w:rsidR="008E01DA" w:rsidRPr="008B73B6">
        <w:rPr>
          <w:rFonts w:ascii="Cambria" w:hAnsi="Cambria"/>
        </w:rPr>
        <w:t>, or social welfare</w:t>
      </w:r>
      <w:r w:rsidR="00DC4C4D" w:rsidRPr="008B73B6">
        <w:rPr>
          <w:rFonts w:ascii="Cambria" w:hAnsi="Cambria"/>
        </w:rPr>
        <w:t xml:space="preserve"> </w:t>
      </w:r>
      <w:r w:rsidR="00C71289" w:rsidRPr="008B73B6">
        <w:rPr>
          <w:rFonts w:ascii="Cambria" w:hAnsi="Cambria"/>
        </w:rPr>
        <w:t>problem</w:t>
      </w:r>
      <w:r w:rsidR="00160E0F" w:rsidRPr="008B73B6">
        <w:rPr>
          <w:rFonts w:ascii="Cambria" w:hAnsi="Cambria"/>
        </w:rPr>
        <w:t xml:space="preserve"> </w:t>
      </w:r>
      <w:r w:rsidR="008E01DA" w:rsidRPr="008B73B6">
        <w:rPr>
          <w:rFonts w:ascii="Cambria" w:hAnsi="Cambria"/>
        </w:rPr>
        <w:t xml:space="preserve">with a </w:t>
      </w:r>
      <w:r w:rsidR="00985705" w:rsidRPr="008B73B6">
        <w:rPr>
          <w:rFonts w:ascii="Cambria" w:hAnsi="Cambria"/>
        </w:rPr>
        <w:t xml:space="preserve">particular </w:t>
      </w:r>
      <w:r w:rsidR="008E01DA" w:rsidRPr="008B73B6">
        <w:rPr>
          <w:rFonts w:ascii="Cambria" w:hAnsi="Cambria"/>
        </w:rPr>
        <w:t xml:space="preserve">client </w:t>
      </w:r>
      <w:r w:rsidR="00813CCF" w:rsidRPr="008B73B6">
        <w:rPr>
          <w:rFonts w:ascii="Cambria" w:hAnsi="Cambria"/>
        </w:rPr>
        <w:t xml:space="preserve">in mind </w:t>
      </w:r>
      <w:r w:rsidR="00160E0F" w:rsidRPr="008B73B6">
        <w:rPr>
          <w:rFonts w:ascii="Cambria" w:hAnsi="Cambria"/>
        </w:rPr>
        <w:t>and will develop a</w:t>
      </w:r>
      <w:r w:rsidR="00985705" w:rsidRPr="008B73B6">
        <w:rPr>
          <w:rFonts w:ascii="Cambria" w:hAnsi="Cambria"/>
        </w:rPr>
        <w:t>n</w:t>
      </w:r>
      <w:r w:rsidR="00160E0F" w:rsidRPr="008B73B6">
        <w:rPr>
          <w:rFonts w:ascii="Cambria" w:hAnsi="Cambria"/>
        </w:rPr>
        <w:t xml:space="preserve"> </w:t>
      </w:r>
      <w:r w:rsidR="00985705" w:rsidRPr="008B73B6">
        <w:rPr>
          <w:rFonts w:ascii="Cambria" w:hAnsi="Cambria"/>
        </w:rPr>
        <w:t>argument for</w:t>
      </w:r>
      <w:r w:rsidR="00160E0F" w:rsidRPr="008B73B6">
        <w:rPr>
          <w:rFonts w:ascii="Cambria" w:hAnsi="Cambria"/>
        </w:rPr>
        <w:t xml:space="preserve"> why their proposal should be implemented</w:t>
      </w:r>
      <w:r w:rsidR="00985705" w:rsidRPr="008B73B6">
        <w:rPr>
          <w:rFonts w:ascii="Cambria" w:hAnsi="Cambria"/>
        </w:rPr>
        <w:t xml:space="preserve"> by the </w:t>
      </w:r>
      <w:r w:rsidR="00813CCF" w:rsidRPr="008B73B6">
        <w:rPr>
          <w:rFonts w:ascii="Cambria" w:hAnsi="Cambria"/>
        </w:rPr>
        <w:t>client</w:t>
      </w:r>
      <w:r w:rsidRPr="008B73B6">
        <w:rPr>
          <w:rFonts w:ascii="Cambria" w:hAnsi="Cambria"/>
        </w:rPr>
        <w:t xml:space="preserve">.  </w:t>
      </w:r>
      <w:r w:rsidR="008E01DA" w:rsidRPr="008B73B6">
        <w:rPr>
          <w:rFonts w:ascii="Cambria" w:hAnsi="Cambria"/>
        </w:rPr>
        <w:t xml:space="preserve"> </w:t>
      </w:r>
      <w:r w:rsidRPr="008B73B6">
        <w:rPr>
          <w:rFonts w:ascii="Cambria" w:hAnsi="Cambria"/>
        </w:rPr>
        <w:t xml:space="preserve">For example, </w:t>
      </w:r>
      <w:r w:rsidR="00DB55E6" w:rsidRPr="008B73B6">
        <w:rPr>
          <w:rFonts w:ascii="Cambria" w:hAnsi="Cambria"/>
        </w:rPr>
        <w:t xml:space="preserve">a </w:t>
      </w:r>
      <w:r w:rsidR="00C71289" w:rsidRPr="008B73B6">
        <w:rPr>
          <w:rFonts w:ascii="Cambria" w:hAnsi="Cambria"/>
        </w:rPr>
        <w:t xml:space="preserve">problem </w:t>
      </w:r>
      <w:r w:rsidR="00985705" w:rsidRPr="008B73B6">
        <w:rPr>
          <w:rFonts w:ascii="Cambria" w:hAnsi="Cambria"/>
        </w:rPr>
        <w:t xml:space="preserve">of interest </w:t>
      </w:r>
      <w:r w:rsidR="00C71289" w:rsidRPr="008B73B6">
        <w:rPr>
          <w:rFonts w:ascii="Cambria" w:hAnsi="Cambria"/>
        </w:rPr>
        <w:t xml:space="preserve">might be high rates of worker absenteeism in a </w:t>
      </w:r>
      <w:r w:rsidR="00ED2336" w:rsidRPr="008B73B6">
        <w:rPr>
          <w:rFonts w:ascii="Cambria" w:hAnsi="Cambria"/>
        </w:rPr>
        <w:t xml:space="preserve">specific </w:t>
      </w:r>
      <w:r w:rsidR="008E01DA" w:rsidRPr="008B73B6">
        <w:rPr>
          <w:rFonts w:ascii="Cambria" w:hAnsi="Cambria"/>
        </w:rPr>
        <w:t>government agency (federal, state, or local)</w:t>
      </w:r>
      <w:r w:rsidR="00C71289" w:rsidRPr="008B73B6">
        <w:rPr>
          <w:rFonts w:ascii="Cambria" w:hAnsi="Cambria"/>
        </w:rPr>
        <w:t xml:space="preserve">.  A </w:t>
      </w:r>
      <w:proofErr w:type="spellStart"/>
      <w:r w:rsidR="00C71289" w:rsidRPr="008B73B6">
        <w:rPr>
          <w:rFonts w:ascii="Cambria" w:hAnsi="Cambria"/>
        </w:rPr>
        <w:t>behavioral</w:t>
      </w:r>
      <w:proofErr w:type="spellEnd"/>
      <w:r w:rsidR="00C71289" w:rsidRPr="008B73B6">
        <w:rPr>
          <w:rFonts w:ascii="Cambria" w:hAnsi="Cambria"/>
        </w:rPr>
        <w:t xml:space="preserve"> intervention to address the problem</w:t>
      </w:r>
      <w:r w:rsidR="00DB55E6" w:rsidRPr="008B73B6">
        <w:rPr>
          <w:rFonts w:ascii="Cambria" w:hAnsi="Cambria"/>
        </w:rPr>
        <w:t xml:space="preserve"> might involve mailings to workers emphasizing low absenteeism rates among </w:t>
      </w:r>
      <w:r w:rsidR="00C71289" w:rsidRPr="008B73B6">
        <w:rPr>
          <w:rFonts w:ascii="Cambria" w:hAnsi="Cambria"/>
        </w:rPr>
        <w:t xml:space="preserve">their </w:t>
      </w:r>
      <w:r w:rsidR="00DB55E6" w:rsidRPr="008B73B6">
        <w:rPr>
          <w:rFonts w:ascii="Cambria" w:hAnsi="Cambria"/>
        </w:rPr>
        <w:t>peers.</w:t>
      </w:r>
      <w:r w:rsidR="00C71289" w:rsidRPr="008B73B6">
        <w:rPr>
          <w:rFonts w:ascii="Cambria" w:hAnsi="Cambria"/>
        </w:rPr>
        <w:t xml:space="preserve">  </w:t>
      </w:r>
      <w:r w:rsidR="00160E0F" w:rsidRPr="008B73B6">
        <w:rPr>
          <w:rFonts w:ascii="Cambria" w:hAnsi="Cambria"/>
        </w:rPr>
        <w:t xml:space="preserve">Your group would put together a compelling proposal designed to convince management at the </w:t>
      </w:r>
      <w:r w:rsidR="008E01DA" w:rsidRPr="008B73B6">
        <w:rPr>
          <w:rFonts w:ascii="Cambria" w:hAnsi="Cambria"/>
        </w:rPr>
        <w:t xml:space="preserve">agency </w:t>
      </w:r>
      <w:r w:rsidR="00160E0F" w:rsidRPr="008B73B6">
        <w:rPr>
          <w:rFonts w:ascii="Cambria" w:hAnsi="Cambria"/>
        </w:rPr>
        <w:t>that they sho</w:t>
      </w:r>
      <w:r w:rsidR="008E01DA" w:rsidRPr="008B73B6">
        <w:rPr>
          <w:rFonts w:ascii="Cambria" w:hAnsi="Cambria"/>
        </w:rPr>
        <w:t xml:space="preserve">uld implement your intervention, </w:t>
      </w:r>
      <w:r w:rsidR="009241CA" w:rsidRPr="008B73B6">
        <w:rPr>
          <w:rFonts w:ascii="Cambria" w:hAnsi="Cambria"/>
        </w:rPr>
        <w:t xml:space="preserve">including details regarding </w:t>
      </w:r>
      <w:r w:rsidR="00160E0F" w:rsidRPr="008B73B6">
        <w:rPr>
          <w:rFonts w:ascii="Cambria" w:hAnsi="Cambria"/>
        </w:rPr>
        <w:t>how to deploy it.</w:t>
      </w:r>
      <w:r w:rsidR="00ED2336" w:rsidRPr="008B73B6">
        <w:rPr>
          <w:rFonts w:ascii="Cambria" w:hAnsi="Cambria"/>
        </w:rPr>
        <w:t xml:space="preserve">  Groups must research their </w:t>
      </w:r>
      <w:r w:rsidR="008E01DA" w:rsidRPr="008B73B6">
        <w:rPr>
          <w:rFonts w:ascii="Cambria" w:hAnsi="Cambria"/>
        </w:rPr>
        <w:t xml:space="preserve">client </w:t>
      </w:r>
      <w:r w:rsidR="00ED2336" w:rsidRPr="008B73B6">
        <w:rPr>
          <w:rFonts w:ascii="Cambria" w:hAnsi="Cambria"/>
        </w:rPr>
        <w:t xml:space="preserve">setting in detail, define the problem to be addressed, describe their proposed intervention, </w:t>
      </w:r>
      <w:r w:rsidR="009241CA" w:rsidRPr="008B73B6">
        <w:rPr>
          <w:rFonts w:ascii="Cambria" w:hAnsi="Cambria"/>
        </w:rPr>
        <w:t xml:space="preserve">and </w:t>
      </w:r>
      <w:r w:rsidR="00ED2336" w:rsidRPr="008B73B6">
        <w:rPr>
          <w:rFonts w:ascii="Cambria" w:hAnsi="Cambria"/>
        </w:rPr>
        <w:t xml:space="preserve">provide a brief review of past research that gave rise to the proposed intervention.  </w:t>
      </w:r>
    </w:p>
    <w:p w14:paraId="3E0680CE" w14:textId="77777777" w:rsidR="00ED2336" w:rsidRPr="008B73B6" w:rsidRDefault="00ED2336" w:rsidP="009A7FBB">
      <w:pPr>
        <w:rPr>
          <w:rFonts w:ascii="Cambria" w:hAnsi="Cambria"/>
        </w:rPr>
      </w:pPr>
    </w:p>
    <w:p w14:paraId="1A883DC6" w14:textId="512F6521" w:rsidR="0062138B" w:rsidRPr="0001527A" w:rsidRDefault="0062138B" w:rsidP="009A7FBB">
      <w:pPr>
        <w:rPr>
          <w:rFonts w:ascii="Cambria" w:hAnsi="Cambria"/>
        </w:rPr>
      </w:pPr>
      <w:r w:rsidRPr="008B73B6">
        <w:rPr>
          <w:rFonts w:ascii="Cambria" w:hAnsi="Cambria"/>
        </w:rPr>
        <w:lastRenderedPageBreak/>
        <w:t xml:space="preserve">• </w:t>
      </w:r>
      <w:r w:rsidR="009A7FBB" w:rsidRPr="008B73B6">
        <w:rPr>
          <w:rFonts w:ascii="Cambria" w:hAnsi="Cambria"/>
        </w:rPr>
        <w:t xml:space="preserve">INITIAL </w:t>
      </w:r>
      <w:r w:rsidR="00844CC1" w:rsidRPr="008B73B6">
        <w:rPr>
          <w:rFonts w:ascii="Cambria" w:hAnsi="Cambria"/>
        </w:rPr>
        <w:t>GROUP</w:t>
      </w:r>
      <w:r w:rsidRPr="008B73B6">
        <w:rPr>
          <w:rFonts w:ascii="Cambria" w:hAnsi="Cambria"/>
        </w:rPr>
        <w:t xml:space="preserve"> SELECTION (</w:t>
      </w:r>
      <w:r w:rsidR="0017289B">
        <w:rPr>
          <w:rFonts w:ascii="Cambria" w:hAnsi="Cambria"/>
        </w:rPr>
        <w:t>March 21</w:t>
      </w:r>
      <w:r w:rsidRPr="008B73B6">
        <w:rPr>
          <w:rFonts w:ascii="Cambria" w:hAnsi="Cambria"/>
        </w:rPr>
        <w:t xml:space="preserve">): </w:t>
      </w:r>
      <w:r w:rsidR="00CA296E" w:rsidRPr="008B73B6">
        <w:rPr>
          <w:rFonts w:ascii="Cambria" w:hAnsi="Cambria"/>
        </w:rPr>
        <w:t xml:space="preserve">All members of a group must be in the same </w:t>
      </w:r>
      <w:r w:rsidR="00CA296E" w:rsidRPr="0001527A">
        <w:rPr>
          <w:rFonts w:ascii="Cambria" w:hAnsi="Cambria"/>
        </w:rPr>
        <w:t>section.</w:t>
      </w:r>
      <w:r w:rsidR="00982748" w:rsidRPr="0001527A">
        <w:rPr>
          <w:rFonts w:ascii="Cambria" w:hAnsi="Cambria"/>
        </w:rPr>
        <w:t xml:space="preserve">  I encourage you to review the following resource for how to launch and work in effective teams:</w:t>
      </w:r>
    </w:p>
    <w:p w14:paraId="24055D90" w14:textId="514F99FA" w:rsidR="00982748" w:rsidRPr="0001527A" w:rsidRDefault="00D947D0" w:rsidP="009A7FBB">
      <w:pPr>
        <w:rPr>
          <w:rFonts w:ascii="Cambria" w:hAnsi="Cambria"/>
        </w:rPr>
      </w:pPr>
      <w:hyperlink r:id="rId15" w:history="1">
        <w:r w:rsidR="00982748" w:rsidRPr="0001527A">
          <w:rPr>
            <w:rStyle w:val="Hyperlink"/>
            <w:rFonts w:ascii="Cambria" w:hAnsi="Cambria"/>
          </w:rPr>
          <w:t>https://knet.hks.harvard.edu/team/sites/mld/teams/Pages/Design-and-Launch.aspx</w:t>
        </w:r>
      </w:hyperlink>
    </w:p>
    <w:p w14:paraId="77B68DB9" w14:textId="77777777" w:rsidR="0062138B" w:rsidRPr="0001527A" w:rsidRDefault="0062138B" w:rsidP="009A7FBB">
      <w:pPr>
        <w:rPr>
          <w:rFonts w:ascii="Cambria" w:hAnsi="Cambria"/>
        </w:rPr>
      </w:pPr>
    </w:p>
    <w:p w14:paraId="3167E646" w14:textId="3548A6CD" w:rsidR="00306C34" w:rsidRPr="0001527A" w:rsidRDefault="00306C34" w:rsidP="009A7FBB">
      <w:pPr>
        <w:rPr>
          <w:rFonts w:ascii="Cambria" w:hAnsi="Cambria"/>
        </w:rPr>
      </w:pPr>
      <w:r w:rsidRPr="0001527A">
        <w:rPr>
          <w:rFonts w:ascii="Cambria" w:hAnsi="Cambria"/>
        </w:rPr>
        <w:t xml:space="preserve">• </w:t>
      </w:r>
      <w:r w:rsidR="00B937E3" w:rsidRPr="0001527A">
        <w:rPr>
          <w:rFonts w:ascii="Cambria" w:hAnsi="Cambria"/>
        </w:rPr>
        <w:t>PROPOSAL</w:t>
      </w:r>
      <w:r w:rsidRPr="0001527A">
        <w:rPr>
          <w:rFonts w:ascii="Cambria" w:hAnsi="Cambria"/>
        </w:rPr>
        <w:t xml:space="preserve"> (</w:t>
      </w:r>
      <w:r w:rsidR="0017289B">
        <w:rPr>
          <w:rFonts w:ascii="Cambria" w:hAnsi="Cambria"/>
        </w:rPr>
        <w:t>April 6</w:t>
      </w:r>
      <w:r w:rsidRPr="0001527A">
        <w:rPr>
          <w:rFonts w:ascii="Cambria" w:hAnsi="Cambria"/>
        </w:rPr>
        <w:t>): Each group must submit a 1-page</w:t>
      </w:r>
      <w:r w:rsidR="00697DA7" w:rsidRPr="0001527A">
        <w:rPr>
          <w:rFonts w:ascii="Cambria" w:hAnsi="Cambria"/>
        </w:rPr>
        <w:t xml:space="preserve"> </w:t>
      </w:r>
      <w:r w:rsidR="00160E0F" w:rsidRPr="0001527A">
        <w:rPr>
          <w:rFonts w:ascii="Cambria" w:hAnsi="Cambria"/>
        </w:rPr>
        <w:t>summary</w:t>
      </w:r>
      <w:r w:rsidRPr="0001527A">
        <w:rPr>
          <w:rFonts w:ascii="Cambria" w:hAnsi="Cambria"/>
        </w:rPr>
        <w:t xml:space="preserve"> of </w:t>
      </w:r>
      <w:r w:rsidR="00D87478" w:rsidRPr="0001527A">
        <w:rPr>
          <w:rFonts w:ascii="Cambria" w:hAnsi="Cambria"/>
        </w:rPr>
        <w:t xml:space="preserve">its </w:t>
      </w:r>
      <w:r w:rsidR="00ED2336" w:rsidRPr="0001527A">
        <w:rPr>
          <w:rFonts w:ascii="Cambria" w:hAnsi="Cambria"/>
        </w:rPr>
        <w:t>planned project</w:t>
      </w:r>
      <w:r w:rsidR="00DC4C4D" w:rsidRPr="0001527A">
        <w:rPr>
          <w:rFonts w:ascii="Cambria" w:hAnsi="Cambria"/>
        </w:rPr>
        <w:t>.</w:t>
      </w:r>
      <w:r w:rsidRPr="0001527A">
        <w:rPr>
          <w:rFonts w:ascii="Cambria" w:hAnsi="Cambria"/>
        </w:rPr>
        <w:t xml:space="preserve"> </w:t>
      </w:r>
      <w:r w:rsidR="00DC4C4D" w:rsidRPr="0001527A">
        <w:rPr>
          <w:rFonts w:ascii="Cambria" w:hAnsi="Cambria"/>
        </w:rPr>
        <w:t xml:space="preserve"> </w:t>
      </w:r>
      <w:r w:rsidRPr="0001527A">
        <w:rPr>
          <w:rFonts w:ascii="Cambria" w:hAnsi="Cambria"/>
        </w:rPr>
        <w:t xml:space="preserve">I will provide feedback on these </w:t>
      </w:r>
      <w:r w:rsidR="00160E0F" w:rsidRPr="0001527A">
        <w:rPr>
          <w:rFonts w:ascii="Cambria" w:hAnsi="Cambria"/>
        </w:rPr>
        <w:t xml:space="preserve">project </w:t>
      </w:r>
      <w:r w:rsidR="00B937E3" w:rsidRPr="0001527A">
        <w:rPr>
          <w:rFonts w:ascii="Cambria" w:hAnsi="Cambria"/>
        </w:rPr>
        <w:t>proposals</w:t>
      </w:r>
      <w:r w:rsidRPr="0001527A">
        <w:rPr>
          <w:rFonts w:ascii="Cambria" w:hAnsi="Cambria"/>
        </w:rPr>
        <w:t xml:space="preserve">. Prior to </w:t>
      </w:r>
      <w:r w:rsidR="00160E0F" w:rsidRPr="0001527A">
        <w:rPr>
          <w:rFonts w:ascii="Cambria" w:hAnsi="Cambria"/>
        </w:rPr>
        <w:t xml:space="preserve">submitting </w:t>
      </w:r>
      <w:r w:rsidRPr="0001527A">
        <w:rPr>
          <w:rFonts w:ascii="Cambria" w:hAnsi="Cambria"/>
        </w:rPr>
        <w:t>th</w:t>
      </w:r>
      <w:r w:rsidR="00160E0F" w:rsidRPr="0001527A">
        <w:rPr>
          <w:rFonts w:ascii="Cambria" w:hAnsi="Cambria"/>
        </w:rPr>
        <w:t>is assignment</w:t>
      </w:r>
      <w:r w:rsidRPr="0001527A">
        <w:rPr>
          <w:rFonts w:ascii="Cambria" w:hAnsi="Cambria"/>
        </w:rPr>
        <w:t xml:space="preserve"> each group </w:t>
      </w:r>
      <w:r w:rsidR="008B73B6" w:rsidRPr="0001527A">
        <w:rPr>
          <w:rFonts w:ascii="Cambria" w:hAnsi="Cambria"/>
        </w:rPr>
        <w:t xml:space="preserve">should feel free to </w:t>
      </w:r>
      <w:r w:rsidR="00281776" w:rsidRPr="0001527A">
        <w:rPr>
          <w:rFonts w:ascii="Cambria" w:hAnsi="Cambria"/>
        </w:rPr>
        <w:t xml:space="preserve">check in </w:t>
      </w:r>
      <w:r w:rsidRPr="0001527A">
        <w:rPr>
          <w:rFonts w:ascii="Cambria" w:hAnsi="Cambria"/>
        </w:rPr>
        <w:t xml:space="preserve">with me </w:t>
      </w:r>
      <w:r w:rsidR="00813CCF" w:rsidRPr="0001527A">
        <w:rPr>
          <w:rFonts w:ascii="Cambria" w:hAnsi="Cambria"/>
        </w:rPr>
        <w:t xml:space="preserve">and/or the CAs </w:t>
      </w:r>
      <w:r w:rsidRPr="0001527A">
        <w:rPr>
          <w:rFonts w:ascii="Cambria" w:hAnsi="Cambria"/>
        </w:rPr>
        <w:t xml:space="preserve">to </w:t>
      </w:r>
      <w:r w:rsidR="009241CA" w:rsidRPr="0001527A">
        <w:rPr>
          <w:rFonts w:ascii="Cambria" w:hAnsi="Cambria"/>
        </w:rPr>
        <w:t xml:space="preserve">provide feedback on </w:t>
      </w:r>
      <w:r w:rsidR="00813CCF" w:rsidRPr="0001527A">
        <w:rPr>
          <w:rFonts w:ascii="Cambria" w:hAnsi="Cambria"/>
        </w:rPr>
        <w:t xml:space="preserve">their potential project </w:t>
      </w:r>
      <w:r w:rsidRPr="0001527A">
        <w:rPr>
          <w:rFonts w:ascii="Cambria" w:hAnsi="Cambria"/>
        </w:rPr>
        <w:t>ideas</w:t>
      </w:r>
      <w:r w:rsidR="00C71289" w:rsidRPr="0001527A">
        <w:rPr>
          <w:rFonts w:ascii="Cambria" w:hAnsi="Cambria"/>
        </w:rPr>
        <w:t xml:space="preserve"> and choose the best one to work on</w:t>
      </w:r>
      <w:r w:rsidRPr="0001527A">
        <w:rPr>
          <w:rFonts w:ascii="Cambria" w:hAnsi="Cambria"/>
        </w:rPr>
        <w:t>.</w:t>
      </w:r>
    </w:p>
    <w:p w14:paraId="79F9CCD7" w14:textId="77777777" w:rsidR="00DC4C4D" w:rsidRPr="0001527A" w:rsidRDefault="00DC4C4D" w:rsidP="009A7FBB">
      <w:pPr>
        <w:rPr>
          <w:rFonts w:ascii="Cambria" w:hAnsi="Cambria"/>
        </w:rPr>
      </w:pPr>
    </w:p>
    <w:p w14:paraId="7F3443E5" w14:textId="63EC6A97" w:rsidR="00306C34" w:rsidRPr="0001527A" w:rsidRDefault="00306C34" w:rsidP="009A7FBB">
      <w:pPr>
        <w:rPr>
          <w:rFonts w:ascii="Cambria" w:hAnsi="Cambria"/>
        </w:rPr>
      </w:pPr>
      <w:r w:rsidRPr="0001527A">
        <w:rPr>
          <w:rFonts w:ascii="Cambria" w:hAnsi="Cambria"/>
        </w:rPr>
        <w:t xml:space="preserve">• </w:t>
      </w:r>
      <w:r w:rsidR="000B6C3F" w:rsidRPr="0001527A">
        <w:rPr>
          <w:rFonts w:ascii="Cambria" w:hAnsi="Cambria"/>
        </w:rPr>
        <w:t xml:space="preserve">VIDEOS </w:t>
      </w:r>
      <w:r w:rsidRPr="0001527A">
        <w:rPr>
          <w:rFonts w:ascii="Cambria" w:hAnsi="Cambria"/>
        </w:rPr>
        <w:t>(</w:t>
      </w:r>
      <w:r w:rsidR="0017289B">
        <w:rPr>
          <w:rFonts w:ascii="Cambria" w:hAnsi="Cambria"/>
        </w:rPr>
        <w:t>April 20</w:t>
      </w:r>
      <w:r w:rsidRPr="0001527A">
        <w:rPr>
          <w:rFonts w:ascii="Cambria" w:hAnsi="Cambria"/>
        </w:rPr>
        <w:t xml:space="preserve">): </w:t>
      </w:r>
      <w:r w:rsidR="000B6C3F" w:rsidRPr="0001527A">
        <w:rPr>
          <w:rFonts w:ascii="Cambria" w:hAnsi="Cambria"/>
        </w:rPr>
        <w:t>E</w:t>
      </w:r>
      <w:r w:rsidR="006B5506" w:rsidRPr="0001527A">
        <w:rPr>
          <w:rFonts w:ascii="Cambria" w:hAnsi="Cambria"/>
        </w:rPr>
        <w:t>ach</w:t>
      </w:r>
      <w:r w:rsidRPr="0001527A">
        <w:rPr>
          <w:rFonts w:ascii="Cambria" w:hAnsi="Cambria"/>
        </w:rPr>
        <w:t xml:space="preserve"> group will </w:t>
      </w:r>
      <w:r w:rsidR="009241CA" w:rsidRPr="0001527A">
        <w:rPr>
          <w:rFonts w:ascii="Cambria" w:hAnsi="Cambria"/>
        </w:rPr>
        <w:t>have recorded and submitted a short video (</w:t>
      </w:r>
      <w:r w:rsidR="009C70E2" w:rsidRPr="0001527A">
        <w:rPr>
          <w:rFonts w:ascii="Cambria" w:hAnsi="Cambria"/>
        </w:rPr>
        <w:t xml:space="preserve">exact length </w:t>
      </w:r>
      <w:proofErr w:type="spellStart"/>
      <w:r w:rsidR="009C70E2" w:rsidRPr="0001527A">
        <w:rPr>
          <w:rFonts w:ascii="Cambria" w:hAnsi="Cambria"/>
        </w:rPr>
        <w:t>tbd</w:t>
      </w:r>
      <w:proofErr w:type="spellEnd"/>
      <w:r w:rsidR="009241CA" w:rsidRPr="0001527A">
        <w:rPr>
          <w:rFonts w:ascii="Cambria" w:hAnsi="Cambria"/>
        </w:rPr>
        <w:t xml:space="preserve">) before class. </w:t>
      </w:r>
    </w:p>
    <w:p w14:paraId="131DA8B2" w14:textId="77777777" w:rsidR="00DC4C4D" w:rsidRPr="0001527A" w:rsidRDefault="00DC4C4D" w:rsidP="009A7FBB">
      <w:pPr>
        <w:rPr>
          <w:rFonts w:ascii="Cambria" w:hAnsi="Cambria"/>
        </w:rPr>
      </w:pPr>
    </w:p>
    <w:p w14:paraId="73DD7BEB" w14:textId="5CC7DE5B" w:rsidR="00306C34" w:rsidRPr="0001527A" w:rsidRDefault="00306C34" w:rsidP="009A7FBB">
      <w:pPr>
        <w:rPr>
          <w:rFonts w:ascii="Cambria" w:hAnsi="Cambria"/>
        </w:rPr>
      </w:pPr>
      <w:r w:rsidRPr="0001527A">
        <w:rPr>
          <w:rFonts w:ascii="Cambria" w:hAnsi="Cambria"/>
        </w:rPr>
        <w:t xml:space="preserve">• </w:t>
      </w:r>
      <w:r w:rsidR="00DC4C4D" w:rsidRPr="0001527A">
        <w:rPr>
          <w:rFonts w:ascii="Cambria" w:hAnsi="Cambria"/>
        </w:rPr>
        <w:t>PAPERS</w:t>
      </w:r>
      <w:r w:rsidRPr="0001527A">
        <w:rPr>
          <w:rFonts w:ascii="Cambria" w:hAnsi="Cambria"/>
        </w:rPr>
        <w:t xml:space="preserve"> (</w:t>
      </w:r>
      <w:r w:rsidR="0017289B">
        <w:rPr>
          <w:rFonts w:ascii="Cambria" w:hAnsi="Cambria"/>
        </w:rPr>
        <w:t>May 9</w:t>
      </w:r>
      <w:r w:rsidRPr="0001527A">
        <w:rPr>
          <w:rFonts w:ascii="Cambria" w:hAnsi="Cambria"/>
        </w:rPr>
        <w:t>): Each group must submit a 1</w:t>
      </w:r>
      <w:r w:rsidR="00C71289" w:rsidRPr="0001527A">
        <w:rPr>
          <w:rFonts w:ascii="Cambria" w:hAnsi="Cambria"/>
        </w:rPr>
        <w:t>0</w:t>
      </w:r>
      <w:r w:rsidR="00813CCF" w:rsidRPr="0001527A">
        <w:rPr>
          <w:rFonts w:ascii="Cambria" w:hAnsi="Cambria"/>
        </w:rPr>
        <w:t>-</w:t>
      </w:r>
      <w:r w:rsidRPr="0001527A">
        <w:rPr>
          <w:rFonts w:ascii="Cambria" w:hAnsi="Cambria"/>
        </w:rPr>
        <w:t xml:space="preserve">page, </w:t>
      </w:r>
      <w:r w:rsidR="00ED2336" w:rsidRPr="0001527A">
        <w:rPr>
          <w:rFonts w:ascii="Cambria" w:hAnsi="Cambria"/>
        </w:rPr>
        <w:t>double-</w:t>
      </w:r>
      <w:r w:rsidR="0028519C" w:rsidRPr="0001527A">
        <w:rPr>
          <w:rFonts w:ascii="Cambria" w:hAnsi="Cambria"/>
        </w:rPr>
        <w:t>spaced paper</w:t>
      </w:r>
      <w:r w:rsidR="00B6194D" w:rsidRPr="0001527A">
        <w:rPr>
          <w:rFonts w:ascii="Cambria" w:hAnsi="Cambria"/>
        </w:rPr>
        <w:t xml:space="preserve"> (details will be provided as the semester advances)</w:t>
      </w:r>
      <w:r w:rsidR="00ED2336" w:rsidRPr="0001527A">
        <w:rPr>
          <w:rFonts w:ascii="Cambria" w:hAnsi="Cambria"/>
        </w:rPr>
        <w:t>.</w:t>
      </w:r>
      <w:r w:rsidR="00985705" w:rsidRPr="0001527A">
        <w:rPr>
          <w:rFonts w:ascii="Cambria" w:hAnsi="Cambria"/>
        </w:rPr>
        <w:t xml:space="preserve"> </w:t>
      </w:r>
      <w:r w:rsidR="00ED2336" w:rsidRPr="0001527A">
        <w:rPr>
          <w:rFonts w:ascii="Cambria" w:hAnsi="Cambria"/>
        </w:rPr>
        <w:t xml:space="preserve">  </w:t>
      </w:r>
    </w:p>
    <w:p w14:paraId="12E7DC9C" w14:textId="77777777" w:rsidR="00E0689B" w:rsidRPr="0001527A" w:rsidRDefault="00E0689B" w:rsidP="005456FB">
      <w:pPr>
        <w:rPr>
          <w:rFonts w:ascii="Cambria" w:hAnsi="Cambria"/>
          <w:b/>
        </w:rPr>
      </w:pPr>
    </w:p>
    <w:p w14:paraId="6407186C" w14:textId="2EE6692A" w:rsidR="0050441F" w:rsidRPr="0001527A" w:rsidRDefault="0050441F" w:rsidP="0050441F">
      <w:pPr>
        <w:rPr>
          <w:rFonts w:ascii="Cambria" w:hAnsi="Cambria"/>
          <w:b/>
        </w:rPr>
      </w:pPr>
      <w:r w:rsidRPr="0001527A">
        <w:rPr>
          <w:rFonts w:ascii="Cambria" w:hAnsi="Cambria"/>
          <w:b/>
        </w:rPr>
        <w:t xml:space="preserve">2.3 </w:t>
      </w:r>
      <w:r w:rsidR="007B5ADD" w:rsidRPr="0001527A">
        <w:rPr>
          <w:rFonts w:ascii="Cambria" w:hAnsi="Cambria"/>
          <w:b/>
        </w:rPr>
        <w:t>Class</w:t>
      </w:r>
      <w:r w:rsidRPr="0001527A">
        <w:rPr>
          <w:rFonts w:ascii="Cambria" w:hAnsi="Cambria"/>
          <w:b/>
        </w:rPr>
        <w:t xml:space="preserve"> </w:t>
      </w:r>
      <w:r w:rsidR="007B5ADD" w:rsidRPr="0001527A">
        <w:rPr>
          <w:rFonts w:ascii="Cambria" w:hAnsi="Cambria"/>
          <w:b/>
        </w:rPr>
        <w:t>Policies</w:t>
      </w:r>
      <w:r w:rsidR="003D57A9" w:rsidRPr="0001527A">
        <w:rPr>
          <w:rFonts w:ascii="Cambria" w:hAnsi="Cambria"/>
          <w:b/>
        </w:rPr>
        <w:t xml:space="preserve"> </w:t>
      </w:r>
    </w:p>
    <w:p w14:paraId="7F40D992" w14:textId="77777777" w:rsidR="0050441F" w:rsidRPr="0001527A" w:rsidRDefault="0050441F" w:rsidP="005456FB">
      <w:pPr>
        <w:rPr>
          <w:rFonts w:ascii="Cambria" w:hAnsi="Cambria"/>
          <w:b/>
        </w:rPr>
      </w:pPr>
    </w:p>
    <w:p w14:paraId="4E0BEA12" w14:textId="4A508215" w:rsidR="00C77874" w:rsidRPr="0001527A" w:rsidRDefault="00C77874" w:rsidP="007B5ADD">
      <w:pPr>
        <w:autoSpaceDE w:val="0"/>
        <w:autoSpaceDN w:val="0"/>
        <w:adjustRightInd w:val="0"/>
        <w:rPr>
          <w:rFonts w:ascii="Cambria" w:hAnsi="Cambria"/>
        </w:rPr>
      </w:pPr>
      <w:r w:rsidRPr="0001527A">
        <w:rPr>
          <w:rFonts w:ascii="Cambria" w:hAnsi="Cambria"/>
          <w:u w:val="single"/>
        </w:rPr>
        <w:t xml:space="preserve">Recording </w:t>
      </w:r>
      <w:r w:rsidR="000B66AC" w:rsidRPr="0001527A">
        <w:rPr>
          <w:rFonts w:ascii="Cambria" w:hAnsi="Cambria"/>
          <w:u w:val="single"/>
        </w:rPr>
        <w:t>C</w:t>
      </w:r>
      <w:r w:rsidRPr="0001527A">
        <w:rPr>
          <w:rFonts w:ascii="Cambria" w:hAnsi="Cambria"/>
          <w:u w:val="single"/>
        </w:rPr>
        <w:t>lass:</w:t>
      </w:r>
      <w:r w:rsidRPr="0001527A">
        <w:rPr>
          <w:rFonts w:ascii="Cambria" w:hAnsi="Cambria"/>
        </w:rPr>
        <w:t xml:space="preserve"> </w:t>
      </w:r>
      <w:r w:rsidR="0001527A" w:rsidRPr="0001527A">
        <w:rPr>
          <w:rFonts w:ascii="Cambria" w:hAnsi="Cambria"/>
        </w:rPr>
        <w:t xml:space="preserve">We aim to record all </w:t>
      </w:r>
      <w:r w:rsidRPr="0001527A">
        <w:rPr>
          <w:rFonts w:ascii="Cambria" w:hAnsi="Cambria"/>
        </w:rPr>
        <w:t>classes and post</w:t>
      </w:r>
      <w:r w:rsidR="0001527A" w:rsidRPr="0001527A">
        <w:rPr>
          <w:rFonts w:ascii="Cambria" w:hAnsi="Cambria"/>
        </w:rPr>
        <w:t xml:space="preserve"> them</w:t>
      </w:r>
      <w:r w:rsidRPr="0001527A">
        <w:rPr>
          <w:rFonts w:ascii="Cambria" w:hAnsi="Cambria"/>
        </w:rPr>
        <w:t xml:space="preserve"> to Canvas</w:t>
      </w:r>
      <w:r w:rsidR="0001527A" w:rsidRPr="0001527A">
        <w:rPr>
          <w:rFonts w:ascii="Cambria" w:hAnsi="Cambria"/>
        </w:rPr>
        <w:t xml:space="preserve"> if we can get logistics sorted out</w:t>
      </w:r>
      <w:r w:rsidRPr="0001527A">
        <w:rPr>
          <w:rFonts w:ascii="Cambria" w:hAnsi="Cambria"/>
        </w:rPr>
        <w:t>.  Full-session exercises will not be recorded.</w:t>
      </w:r>
    </w:p>
    <w:p w14:paraId="69917ACB" w14:textId="77777777" w:rsidR="00C77874" w:rsidRPr="0001527A" w:rsidRDefault="00C77874" w:rsidP="007B5ADD">
      <w:pPr>
        <w:autoSpaceDE w:val="0"/>
        <w:autoSpaceDN w:val="0"/>
        <w:adjustRightInd w:val="0"/>
        <w:rPr>
          <w:rFonts w:ascii="Cambria" w:hAnsi="Cambria"/>
          <w:u w:val="single"/>
        </w:rPr>
      </w:pPr>
    </w:p>
    <w:p w14:paraId="40FA1D57" w14:textId="6000DA5A" w:rsidR="0001527A" w:rsidRDefault="0001527A" w:rsidP="007B5ADD">
      <w:pPr>
        <w:autoSpaceDE w:val="0"/>
        <w:autoSpaceDN w:val="0"/>
        <w:adjustRightInd w:val="0"/>
        <w:rPr>
          <w:rFonts w:ascii="Cambria" w:hAnsi="Cambria"/>
        </w:rPr>
      </w:pPr>
      <w:r>
        <w:rPr>
          <w:rFonts w:ascii="Cambria" w:hAnsi="Cambria"/>
          <w:u w:val="single"/>
        </w:rPr>
        <w:t>No Computer Use During Class</w:t>
      </w:r>
      <w:r w:rsidRPr="0001527A">
        <w:rPr>
          <w:rFonts w:ascii="Cambria" w:hAnsi="Cambria"/>
        </w:rPr>
        <w:t xml:space="preserve">:  </w:t>
      </w:r>
      <w:r>
        <w:rPr>
          <w:rFonts w:ascii="Cambria" w:hAnsi="Cambria"/>
        </w:rPr>
        <w:t xml:space="preserve">Computers are not permitted to be used during class, unless otherwise instructed as part of the class.  Videos and slides will be posted online after class.  If you would like to request an accommodation, let the teaching team know. </w:t>
      </w:r>
    </w:p>
    <w:p w14:paraId="16CDE7F2" w14:textId="77777777" w:rsidR="0001527A" w:rsidRDefault="0001527A" w:rsidP="007B5ADD">
      <w:pPr>
        <w:autoSpaceDE w:val="0"/>
        <w:autoSpaceDN w:val="0"/>
        <w:adjustRightInd w:val="0"/>
        <w:rPr>
          <w:rFonts w:ascii="Cambria" w:hAnsi="Cambria"/>
        </w:rPr>
      </w:pPr>
    </w:p>
    <w:p w14:paraId="266E2B39" w14:textId="56445717" w:rsidR="007B5ADD" w:rsidRPr="0001527A" w:rsidRDefault="007B5ADD" w:rsidP="007B5ADD">
      <w:pPr>
        <w:autoSpaceDE w:val="0"/>
        <w:autoSpaceDN w:val="0"/>
        <w:adjustRightInd w:val="0"/>
        <w:rPr>
          <w:rFonts w:ascii="Cambria" w:hAnsi="Cambria"/>
        </w:rPr>
      </w:pPr>
      <w:r w:rsidRPr="0001527A">
        <w:rPr>
          <w:rFonts w:ascii="Cambria" w:hAnsi="Cambria"/>
          <w:u w:val="single"/>
        </w:rPr>
        <w:t>Absences</w:t>
      </w:r>
      <w:r w:rsidRPr="0001527A">
        <w:rPr>
          <w:rFonts w:ascii="Cambria" w:hAnsi="Cambria"/>
        </w:rPr>
        <w:t xml:space="preserve">:  </w:t>
      </w:r>
      <w:r w:rsidR="00D91B7C" w:rsidRPr="0001527A">
        <w:rPr>
          <w:rFonts w:ascii="Cambria" w:hAnsi="Cambria"/>
        </w:rPr>
        <w:t>W</w:t>
      </w:r>
      <w:r w:rsidRPr="0001527A">
        <w:rPr>
          <w:rFonts w:ascii="Cambria" w:hAnsi="Cambria"/>
        </w:rPr>
        <w:t xml:space="preserve">hen you are </w:t>
      </w:r>
      <w:r w:rsidR="00DD3A4B" w:rsidRPr="0001527A">
        <w:rPr>
          <w:rFonts w:ascii="Cambria" w:hAnsi="Cambria"/>
        </w:rPr>
        <w:t>absent</w:t>
      </w:r>
      <w:r w:rsidR="00160E0F" w:rsidRPr="0001527A">
        <w:rPr>
          <w:rFonts w:ascii="Cambria" w:hAnsi="Cambria"/>
        </w:rPr>
        <w:t>,</w:t>
      </w:r>
      <w:r w:rsidRPr="0001527A">
        <w:rPr>
          <w:rFonts w:ascii="Cambria" w:hAnsi="Cambria"/>
        </w:rPr>
        <w:t xml:space="preserve"> the class </w:t>
      </w:r>
      <w:proofErr w:type="gramStart"/>
      <w:r w:rsidRPr="0001527A">
        <w:rPr>
          <w:rFonts w:ascii="Cambria" w:hAnsi="Cambria"/>
        </w:rPr>
        <w:t>can’t</w:t>
      </w:r>
      <w:proofErr w:type="gramEnd"/>
      <w:r w:rsidRPr="0001527A">
        <w:rPr>
          <w:rFonts w:ascii="Cambria" w:hAnsi="Cambria"/>
        </w:rPr>
        <w:t xml:space="preserve"> benefit from your comments and insights on the material</w:t>
      </w:r>
      <w:r w:rsidR="00D87478" w:rsidRPr="0001527A">
        <w:rPr>
          <w:rFonts w:ascii="Cambria" w:hAnsi="Cambria"/>
        </w:rPr>
        <w:t xml:space="preserve">, and this will, </w:t>
      </w:r>
      <w:r w:rsidR="00D91B7C" w:rsidRPr="0001527A">
        <w:rPr>
          <w:rFonts w:ascii="Cambria" w:hAnsi="Cambria"/>
        </w:rPr>
        <w:t>of course</w:t>
      </w:r>
      <w:r w:rsidR="00D87478" w:rsidRPr="0001527A">
        <w:rPr>
          <w:rFonts w:ascii="Cambria" w:hAnsi="Cambria"/>
        </w:rPr>
        <w:t>,</w:t>
      </w:r>
      <w:r w:rsidR="00D91B7C" w:rsidRPr="0001527A">
        <w:rPr>
          <w:rFonts w:ascii="Cambria" w:hAnsi="Cambria"/>
        </w:rPr>
        <w:t xml:space="preserve"> hurt your class participation grade</w:t>
      </w:r>
      <w:r w:rsidRPr="0001527A">
        <w:rPr>
          <w:rFonts w:ascii="Cambria" w:hAnsi="Cambria"/>
        </w:rPr>
        <w:t xml:space="preserve">. </w:t>
      </w:r>
      <w:r w:rsidR="00423219" w:rsidRPr="0001527A">
        <w:rPr>
          <w:rFonts w:ascii="Cambria" w:hAnsi="Cambria"/>
        </w:rPr>
        <w:t xml:space="preserve"> You will also not be able to participate in the active breakout sessions for group work.  </w:t>
      </w:r>
      <w:r w:rsidRPr="0001527A">
        <w:rPr>
          <w:rFonts w:ascii="Cambria" w:hAnsi="Cambria"/>
        </w:rPr>
        <w:t xml:space="preserve">If you are absent, </w:t>
      </w:r>
      <w:r w:rsidR="000B66AC" w:rsidRPr="0001527A">
        <w:rPr>
          <w:rFonts w:ascii="Cambria" w:hAnsi="Cambria"/>
          <w:iCs/>
        </w:rPr>
        <w:t xml:space="preserve">please </w:t>
      </w:r>
      <w:r w:rsidR="00423219" w:rsidRPr="0001527A">
        <w:rPr>
          <w:rFonts w:ascii="Cambria" w:hAnsi="Cambria"/>
          <w:iCs/>
        </w:rPr>
        <w:t xml:space="preserve">let the teaching team know beforehand. </w:t>
      </w:r>
    </w:p>
    <w:p w14:paraId="6B7CF7A1" w14:textId="77777777" w:rsidR="007B5ADD" w:rsidRPr="0001527A" w:rsidRDefault="007B5ADD" w:rsidP="007B5ADD">
      <w:pPr>
        <w:rPr>
          <w:rFonts w:ascii="Cambria" w:hAnsi="Cambria"/>
        </w:rPr>
      </w:pPr>
    </w:p>
    <w:p w14:paraId="3434D818" w14:textId="2C1BCC19" w:rsidR="007B5ADD" w:rsidRPr="0001527A" w:rsidRDefault="007B5ADD" w:rsidP="005456FB">
      <w:pPr>
        <w:rPr>
          <w:rFonts w:ascii="Cambria" w:hAnsi="Cambria"/>
        </w:rPr>
      </w:pPr>
      <w:r w:rsidRPr="0001527A">
        <w:rPr>
          <w:rFonts w:ascii="Cambria" w:hAnsi="Cambria"/>
          <w:u w:val="single"/>
        </w:rPr>
        <w:t>Late Assignments</w:t>
      </w:r>
      <w:r w:rsidRPr="0001527A">
        <w:rPr>
          <w:rFonts w:ascii="Cambria" w:hAnsi="Cambria"/>
        </w:rPr>
        <w:t xml:space="preserve">:  </w:t>
      </w:r>
      <w:r w:rsidR="000F4E47" w:rsidRPr="0001527A">
        <w:rPr>
          <w:rFonts w:ascii="Cambria" w:hAnsi="Cambria"/>
        </w:rPr>
        <w:t xml:space="preserve">Assignments are graded Check minus, Check, Check plus.  </w:t>
      </w:r>
      <w:r w:rsidRPr="0001527A">
        <w:rPr>
          <w:rFonts w:ascii="Cambria" w:hAnsi="Cambria"/>
        </w:rPr>
        <w:t xml:space="preserve">Late assignments will </w:t>
      </w:r>
      <w:r w:rsidR="008034CF" w:rsidRPr="0001527A">
        <w:rPr>
          <w:rFonts w:ascii="Cambria" w:hAnsi="Cambria"/>
        </w:rPr>
        <w:t xml:space="preserve">result in </w:t>
      </w:r>
      <w:r w:rsidR="00570A6B" w:rsidRPr="0001527A">
        <w:rPr>
          <w:rFonts w:ascii="Cambria" w:hAnsi="Cambria"/>
        </w:rPr>
        <w:t xml:space="preserve">a </w:t>
      </w:r>
      <w:r w:rsidR="000F4E47" w:rsidRPr="0001527A">
        <w:rPr>
          <w:rFonts w:ascii="Cambria" w:hAnsi="Cambria"/>
        </w:rPr>
        <w:t xml:space="preserve">one level </w:t>
      </w:r>
      <w:r w:rsidR="008034CF" w:rsidRPr="0001527A">
        <w:rPr>
          <w:rFonts w:ascii="Cambria" w:hAnsi="Cambria"/>
        </w:rPr>
        <w:t>deduction</w:t>
      </w:r>
      <w:r w:rsidR="00E74606" w:rsidRPr="0001527A">
        <w:rPr>
          <w:rFonts w:ascii="Cambria" w:hAnsi="Cambria"/>
        </w:rPr>
        <w:t xml:space="preserve"> per day</w:t>
      </w:r>
      <w:r w:rsidRPr="0001527A">
        <w:rPr>
          <w:rFonts w:ascii="Cambria" w:hAnsi="Cambria"/>
        </w:rPr>
        <w:t>.</w:t>
      </w:r>
      <w:r w:rsidR="00E74606" w:rsidRPr="0001527A">
        <w:rPr>
          <w:rFonts w:ascii="Cambria" w:hAnsi="Cambria"/>
        </w:rPr>
        <w:t xml:space="preserve">  For example, a homework assignment </w:t>
      </w:r>
      <w:r w:rsidR="000F4E47" w:rsidRPr="0001527A">
        <w:rPr>
          <w:rFonts w:ascii="Cambria" w:hAnsi="Cambria"/>
        </w:rPr>
        <w:t xml:space="preserve">that would otherwise earn a check plus </w:t>
      </w:r>
      <w:r w:rsidR="00E74606" w:rsidRPr="0001527A">
        <w:rPr>
          <w:rFonts w:ascii="Cambria" w:hAnsi="Cambria"/>
        </w:rPr>
        <w:t>if turned in one day late</w:t>
      </w:r>
      <w:r w:rsidR="000F4E47" w:rsidRPr="0001527A">
        <w:rPr>
          <w:rFonts w:ascii="Cambria" w:hAnsi="Cambria"/>
        </w:rPr>
        <w:t xml:space="preserve"> would earn a check</w:t>
      </w:r>
      <w:r w:rsidR="00E74606" w:rsidRPr="0001527A">
        <w:rPr>
          <w:rFonts w:ascii="Cambria" w:hAnsi="Cambria"/>
        </w:rPr>
        <w:t>.</w:t>
      </w:r>
      <w:r w:rsidR="008034CF" w:rsidRPr="0001527A">
        <w:rPr>
          <w:rFonts w:ascii="Cambria" w:hAnsi="Cambria"/>
        </w:rPr>
        <w:t xml:space="preserve">  </w:t>
      </w:r>
    </w:p>
    <w:p w14:paraId="6A52ED41" w14:textId="77777777" w:rsidR="0050441F" w:rsidRPr="0001527A" w:rsidRDefault="0050441F" w:rsidP="005456FB">
      <w:pPr>
        <w:rPr>
          <w:rFonts w:ascii="Cambria" w:hAnsi="Cambria"/>
        </w:rPr>
      </w:pPr>
    </w:p>
    <w:p w14:paraId="0A64BCF8" w14:textId="2F2B1896" w:rsidR="006A0DBE" w:rsidRPr="0001527A" w:rsidRDefault="006A0DBE" w:rsidP="008034CF">
      <w:pPr>
        <w:autoSpaceDE w:val="0"/>
        <w:autoSpaceDN w:val="0"/>
        <w:adjustRightInd w:val="0"/>
        <w:rPr>
          <w:rFonts w:ascii="Cambria" w:hAnsi="Cambria"/>
        </w:rPr>
      </w:pPr>
      <w:r w:rsidRPr="0001527A">
        <w:rPr>
          <w:rFonts w:ascii="Cambria" w:hAnsi="Cambria"/>
          <w:u w:val="single"/>
        </w:rPr>
        <w:t>Sections</w:t>
      </w:r>
      <w:r w:rsidRPr="0001527A">
        <w:rPr>
          <w:rFonts w:ascii="Cambria" w:hAnsi="Cambria"/>
        </w:rPr>
        <w:t xml:space="preserve">:  Students are free to </w:t>
      </w:r>
      <w:proofErr w:type="spellStart"/>
      <w:r w:rsidRPr="0001527A">
        <w:rPr>
          <w:rFonts w:ascii="Cambria" w:hAnsi="Cambria"/>
        </w:rPr>
        <w:t>enroll</w:t>
      </w:r>
      <w:proofErr w:type="spellEnd"/>
      <w:r w:rsidRPr="0001527A">
        <w:rPr>
          <w:rFonts w:ascii="Cambria" w:hAnsi="Cambria"/>
        </w:rPr>
        <w:t xml:space="preserve"> in whichever of the two sections of MLD-304 work best for them.  However, students cannot attend class in a different section than the one in which they are enrolled.  </w:t>
      </w:r>
    </w:p>
    <w:p w14:paraId="3A639FBA" w14:textId="67A1E26A" w:rsidR="006A0DBE" w:rsidRPr="0001527A" w:rsidRDefault="006A0DBE" w:rsidP="008034CF">
      <w:pPr>
        <w:autoSpaceDE w:val="0"/>
        <w:autoSpaceDN w:val="0"/>
        <w:adjustRightInd w:val="0"/>
        <w:rPr>
          <w:rFonts w:ascii="Cambria" w:hAnsi="Cambria"/>
          <w:u w:val="single"/>
        </w:rPr>
      </w:pPr>
    </w:p>
    <w:p w14:paraId="1AF38807" w14:textId="647B28C4" w:rsidR="008034CF" w:rsidRPr="0001527A" w:rsidRDefault="008034CF" w:rsidP="008034CF">
      <w:pPr>
        <w:autoSpaceDE w:val="0"/>
        <w:autoSpaceDN w:val="0"/>
        <w:adjustRightInd w:val="0"/>
        <w:rPr>
          <w:rFonts w:ascii="Cambria" w:hAnsi="Cambria"/>
        </w:rPr>
      </w:pPr>
      <w:r w:rsidRPr="0001527A">
        <w:rPr>
          <w:rFonts w:ascii="Cambria" w:hAnsi="Cambria"/>
          <w:u w:val="single"/>
        </w:rPr>
        <w:t>Late Arrivals</w:t>
      </w:r>
      <w:r w:rsidRPr="0001527A">
        <w:rPr>
          <w:rFonts w:ascii="Cambria" w:hAnsi="Cambria"/>
        </w:rPr>
        <w:t xml:space="preserve">:  </w:t>
      </w:r>
      <w:r w:rsidR="00465001" w:rsidRPr="0001527A">
        <w:rPr>
          <w:rFonts w:ascii="Cambria" w:hAnsi="Cambria"/>
        </w:rPr>
        <w:t>Please arrive on time</w:t>
      </w:r>
      <w:r w:rsidR="000B66AC" w:rsidRPr="0001527A">
        <w:rPr>
          <w:rFonts w:ascii="Cambria" w:hAnsi="Cambria"/>
        </w:rPr>
        <w:t xml:space="preserve"> so we can get the most out of our limited class time.</w:t>
      </w:r>
    </w:p>
    <w:p w14:paraId="0BB625C6" w14:textId="77777777" w:rsidR="008034CF" w:rsidRPr="0001527A" w:rsidRDefault="008034CF" w:rsidP="008034CF">
      <w:pPr>
        <w:autoSpaceDE w:val="0"/>
        <w:autoSpaceDN w:val="0"/>
        <w:adjustRightInd w:val="0"/>
        <w:rPr>
          <w:rFonts w:ascii="Cambria" w:hAnsi="Cambria"/>
        </w:rPr>
      </w:pPr>
    </w:p>
    <w:p w14:paraId="65D3DD5E" w14:textId="4BB1B68B" w:rsidR="007B5ADD" w:rsidRPr="0001527A" w:rsidRDefault="007B5ADD" w:rsidP="007B5ADD">
      <w:pPr>
        <w:autoSpaceDE w:val="0"/>
        <w:autoSpaceDN w:val="0"/>
        <w:adjustRightInd w:val="0"/>
        <w:rPr>
          <w:rFonts w:ascii="Cambria" w:hAnsi="Cambria"/>
        </w:rPr>
      </w:pPr>
      <w:r w:rsidRPr="0001527A">
        <w:rPr>
          <w:rFonts w:ascii="Cambria" w:hAnsi="Cambria"/>
          <w:u w:val="single"/>
        </w:rPr>
        <w:t>Email Correspondence</w:t>
      </w:r>
      <w:r w:rsidRPr="0001527A">
        <w:rPr>
          <w:rFonts w:ascii="Cambria" w:hAnsi="Cambria"/>
        </w:rPr>
        <w:t xml:space="preserve">: </w:t>
      </w:r>
      <w:r w:rsidR="00F4310C" w:rsidRPr="0001527A">
        <w:rPr>
          <w:rFonts w:ascii="Cambria" w:hAnsi="Cambria"/>
        </w:rPr>
        <w:t xml:space="preserve">Please send all course emails to </w:t>
      </w:r>
      <w:hyperlink r:id="rId16" w:history="1">
        <w:r w:rsidR="007E1636" w:rsidRPr="0001527A">
          <w:rPr>
            <w:rStyle w:val="Hyperlink"/>
            <w:rFonts w:ascii="Cambria" w:hAnsi="Cambria"/>
          </w:rPr>
          <w:t>mld304.teachingteam</w:t>
        </w:r>
        <w:r w:rsidR="00F4310C" w:rsidRPr="0001527A">
          <w:rPr>
            <w:rStyle w:val="Hyperlink"/>
            <w:rFonts w:ascii="Cambria" w:hAnsi="Cambria"/>
          </w:rPr>
          <w:t>@gmail.com</w:t>
        </w:r>
      </w:hyperlink>
      <w:r w:rsidR="00F4310C" w:rsidRPr="0001527A">
        <w:rPr>
          <w:rFonts w:ascii="Cambria" w:hAnsi="Cambria"/>
        </w:rPr>
        <w:t xml:space="preserve">. The course team monitors this address to make sure we provide timely responses.  </w:t>
      </w:r>
      <w:r w:rsidR="00FA61F8" w:rsidRPr="0001527A">
        <w:rPr>
          <w:rFonts w:ascii="Cambria" w:hAnsi="Cambria"/>
        </w:rPr>
        <w:t xml:space="preserve">When emailing, please email </w:t>
      </w:r>
      <w:r w:rsidRPr="0001527A">
        <w:rPr>
          <w:rFonts w:ascii="Cambria" w:hAnsi="Cambria"/>
        </w:rPr>
        <w:t xml:space="preserve">at least </w:t>
      </w:r>
      <w:r w:rsidRPr="0001527A">
        <w:rPr>
          <w:rFonts w:ascii="Cambria" w:hAnsi="Cambria"/>
          <w:i/>
          <w:iCs/>
        </w:rPr>
        <w:t xml:space="preserve">24 hours </w:t>
      </w:r>
      <w:r w:rsidRPr="0001527A">
        <w:rPr>
          <w:rFonts w:ascii="Cambria" w:hAnsi="Cambria"/>
        </w:rPr>
        <w:t xml:space="preserve">before you need an answer, </w:t>
      </w:r>
      <w:r w:rsidR="00D87478" w:rsidRPr="0001527A">
        <w:rPr>
          <w:rFonts w:ascii="Cambria" w:hAnsi="Cambria"/>
        </w:rPr>
        <w:t xml:space="preserve">if you </w:t>
      </w:r>
      <w:r w:rsidRPr="0001527A">
        <w:rPr>
          <w:rFonts w:ascii="Cambria" w:hAnsi="Cambria"/>
        </w:rPr>
        <w:t>want to set up a meeting, etc.</w:t>
      </w:r>
    </w:p>
    <w:p w14:paraId="0BE04115" w14:textId="77777777" w:rsidR="00FA61F8" w:rsidRPr="0001527A" w:rsidRDefault="00FA61F8" w:rsidP="00FA61F8">
      <w:pPr>
        <w:autoSpaceDE w:val="0"/>
        <w:autoSpaceDN w:val="0"/>
        <w:adjustRightInd w:val="0"/>
        <w:rPr>
          <w:rFonts w:ascii="Cambria" w:hAnsi="Cambria"/>
        </w:rPr>
      </w:pPr>
    </w:p>
    <w:p w14:paraId="352D859E" w14:textId="67DF9715" w:rsidR="00FA61F8" w:rsidRPr="0001527A" w:rsidRDefault="00FA61F8" w:rsidP="00FA61F8">
      <w:pPr>
        <w:autoSpaceDE w:val="0"/>
        <w:autoSpaceDN w:val="0"/>
        <w:adjustRightInd w:val="0"/>
        <w:rPr>
          <w:rFonts w:ascii="Cambria" w:hAnsi="Cambria"/>
        </w:rPr>
      </w:pPr>
      <w:r w:rsidRPr="0001527A">
        <w:rPr>
          <w:rFonts w:ascii="Cambria" w:hAnsi="Cambria"/>
          <w:u w:val="single"/>
        </w:rPr>
        <w:t>Religious Observance</w:t>
      </w:r>
      <w:r w:rsidRPr="0001527A">
        <w:rPr>
          <w:rFonts w:ascii="Cambria" w:hAnsi="Cambria"/>
        </w:rPr>
        <w:t xml:space="preserve">:  If you cannot attend a particular class because of religious reasons, please alert me ahead of time so </w:t>
      </w:r>
      <w:r w:rsidR="009241CA" w:rsidRPr="0001527A">
        <w:rPr>
          <w:rFonts w:ascii="Cambria" w:hAnsi="Cambria"/>
        </w:rPr>
        <w:t xml:space="preserve">we </w:t>
      </w:r>
      <w:r w:rsidRPr="0001527A">
        <w:rPr>
          <w:rFonts w:ascii="Cambria" w:hAnsi="Cambria"/>
        </w:rPr>
        <w:t>can make alternate plans for learning the material.</w:t>
      </w:r>
    </w:p>
    <w:p w14:paraId="2E6BC0B6" w14:textId="77777777" w:rsidR="00FA61F8" w:rsidRPr="0001527A" w:rsidRDefault="00FA61F8" w:rsidP="00FA61F8">
      <w:pPr>
        <w:autoSpaceDE w:val="0"/>
        <w:autoSpaceDN w:val="0"/>
        <w:adjustRightInd w:val="0"/>
        <w:rPr>
          <w:rFonts w:ascii="Cambria" w:hAnsi="Cambria"/>
        </w:rPr>
      </w:pPr>
    </w:p>
    <w:p w14:paraId="29969A0E" w14:textId="77777777" w:rsidR="005F7250" w:rsidRPr="00B27A07" w:rsidRDefault="005F7250" w:rsidP="005F7250">
      <w:pPr>
        <w:autoSpaceDE w:val="0"/>
        <w:autoSpaceDN w:val="0"/>
        <w:adjustRightInd w:val="0"/>
        <w:rPr>
          <w:rFonts w:ascii="Cambria" w:hAnsi="Cambria"/>
          <w:u w:val="single"/>
        </w:rPr>
      </w:pPr>
      <w:r w:rsidRPr="00B27A07">
        <w:rPr>
          <w:rFonts w:ascii="Cambria" w:hAnsi="Cambria"/>
          <w:u w:val="single"/>
        </w:rPr>
        <w:lastRenderedPageBreak/>
        <w:t>Acknowledgement of Land and People</w:t>
      </w:r>
      <w:r>
        <w:rPr>
          <w:rFonts w:ascii="Cambria" w:hAnsi="Cambria"/>
        </w:rPr>
        <w:t>: H</w:t>
      </w:r>
      <w:r w:rsidRPr="00B27A07">
        <w:rPr>
          <w:rFonts w:ascii="Cambria" w:hAnsi="Cambria"/>
        </w:rPr>
        <w:t xml:space="preserve">arvard University is located on the traditional and ancestral land of the </w:t>
      </w:r>
      <w:proofErr w:type="spellStart"/>
      <w:r w:rsidRPr="00B27A07">
        <w:rPr>
          <w:rFonts w:ascii="Cambria" w:hAnsi="Cambria"/>
        </w:rPr>
        <w:t>Massachusett</w:t>
      </w:r>
      <w:proofErr w:type="spellEnd"/>
      <w:r w:rsidRPr="00B27A07">
        <w:rPr>
          <w:rFonts w:ascii="Cambria" w:hAnsi="Cambria"/>
        </w:rPr>
        <w:t xml:space="preserve">, the original inhabitants of what is now known as Boston and Cambridge. We pay respect to the people of the </w:t>
      </w:r>
      <w:proofErr w:type="spellStart"/>
      <w:r w:rsidRPr="00B27A07">
        <w:rPr>
          <w:rFonts w:ascii="Cambria" w:hAnsi="Cambria"/>
        </w:rPr>
        <w:t>Massachuse</w:t>
      </w:r>
      <w:r>
        <w:rPr>
          <w:rFonts w:ascii="Cambria" w:hAnsi="Cambria"/>
        </w:rPr>
        <w:t>tt</w:t>
      </w:r>
      <w:proofErr w:type="spellEnd"/>
      <w:r w:rsidRPr="00B27A07">
        <w:rPr>
          <w:rFonts w:ascii="Cambria" w:hAnsi="Cambria"/>
        </w:rPr>
        <w:t xml:space="preserve"> Tribe, past and present, and </w:t>
      </w:r>
      <w:proofErr w:type="spellStart"/>
      <w:r w:rsidRPr="00B27A07">
        <w:rPr>
          <w:rFonts w:ascii="Cambria" w:hAnsi="Cambria"/>
        </w:rPr>
        <w:t>honor</w:t>
      </w:r>
      <w:proofErr w:type="spellEnd"/>
      <w:r w:rsidRPr="00B27A07">
        <w:rPr>
          <w:rFonts w:ascii="Cambria" w:hAnsi="Cambria"/>
        </w:rPr>
        <w:t xml:space="preserve"> the land itself which remains sacred to the </w:t>
      </w:r>
      <w:proofErr w:type="spellStart"/>
      <w:r w:rsidRPr="00B27A07">
        <w:rPr>
          <w:rFonts w:ascii="Cambria" w:hAnsi="Cambria"/>
        </w:rPr>
        <w:t>Massachusett</w:t>
      </w:r>
      <w:proofErr w:type="spellEnd"/>
      <w:r w:rsidRPr="00B27A07">
        <w:rPr>
          <w:rFonts w:ascii="Cambria" w:hAnsi="Cambria"/>
        </w:rPr>
        <w:t xml:space="preserve"> People.</w:t>
      </w:r>
    </w:p>
    <w:p w14:paraId="11A0C6A8" w14:textId="77777777" w:rsidR="005F7250" w:rsidRDefault="005F7250" w:rsidP="005F7250">
      <w:pPr>
        <w:autoSpaceDE w:val="0"/>
        <w:autoSpaceDN w:val="0"/>
        <w:adjustRightInd w:val="0"/>
        <w:rPr>
          <w:rFonts w:ascii="Cambria" w:hAnsi="Cambria"/>
          <w:u w:val="single"/>
        </w:rPr>
      </w:pPr>
    </w:p>
    <w:p w14:paraId="76CCD670" w14:textId="348B7670" w:rsidR="00FA61F8" w:rsidRPr="0001527A" w:rsidRDefault="00FA61F8" w:rsidP="00B27A07">
      <w:pPr>
        <w:autoSpaceDE w:val="0"/>
        <w:autoSpaceDN w:val="0"/>
        <w:adjustRightInd w:val="0"/>
        <w:rPr>
          <w:rFonts w:ascii="Cambria" w:hAnsi="Cambria"/>
        </w:rPr>
      </w:pPr>
      <w:r w:rsidRPr="0001527A">
        <w:rPr>
          <w:rFonts w:ascii="Cambria" w:hAnsi="Cambria"/>
          <w:u w:val="single"/>
        </w:rPr>
        <w:t>Disability</w:t>
      </w:r>
      <w:r w:rsidRPr="0001527A">
        <w:rPr>
          <w:rFonts w:ascii="Cambria" w:hAnsi="Cambria"/>
        </w:rPr>
        <w:t xml:space="preserve">:  </w:t>
      </w:r>
      <w:r w:rsidR="00C77874" w:rsidRPr="0001527A">
        <w:rPr>
          <w:rFonts w:ascii="Cambria" w:hAnsi="Cambria"/>
        </w:rPr>
        <w:t xml:space="preserve">Harvard Kennedy School is committed to the full inclusion of students with disabilities (learning, mental-health related, physical, chronic illness, temporary injury, etc.). The </w:t>
      </w:r>
      <w:proofErr w:type="gramStart"/>
      <w:r w:rsidR="00C77874" w:rsidRPr="0001527A">
        <w:rPr>
          <w:rFonts w:ascii="Cambria" w:hAnsi="Cambria"/>
        </w:rPr>
        <w:t>School</w:t>
      </w:r>
      <w:proofErr w:type="gramEnd"/>
      <w:r w:rsidR="00C77874" w:rsidRPr="0001527A">
        <w:rPr>
          <w:rFonts w:ascii="Cambria" w:hAnsi="Cambria"/>
        </w:rPr>
        <w:t xml:space="preserve"> provides accommodations and support to students with documented disabilities on an individual, case-by-case basis. If students have a </w:t>
      </w:r>
      <w:proofErr w:type="gramStart"/>
      <w:r w:rsidR="00C77874" w:rsidRPr="0001527A">
        <w:rPr>
          <w:rFonts w:ascii="Cambria" w:hAnsi="Cambria"/>
        </w:rPr>
        <w:t>disability, or</w:t>
      </w:r>
      <w:proofErr w:type="gramEnd"/>
      <w:r w:rsidR="00C77874" w:rsidRPr="0001527A">
        <w:rPr>
          <w:rFonts w:ascii="Cambria" w:hAnsi="Cambria"/>
        </w:rPr>
        <w:t xml:space="preserve"> think they may have a disability and would like to receive accommodations for their learning, they must disclose and provide medical documentation about their disability to Melissa Wojciechowski St. John. Melissa is the </w:t>
      </w:r>
      <w:hyperlink r:id="rId17" w:history="1">
        <w:r w:rsidR="00C77874" w:rsidRPr="0001527A">
          <w:rPr>
            <w:rStyle w:val="Hyperlink"/>
            <w:rFonts w:ascii="Cambria" w:hAnsi="Cambria"/>
          </w:rPr>
          <w:t>Senior Director of Student Services</w:t>
        </w:r>
      </w:hyperlink>
      <w:r w:rsidR="00C77874" w:rsidRPr="0001527A">
        <w:rPr>
          <w:rFonts w:ascii="Cambria" w:hAnsi="Cambria"/>
        </w:rPr>
        <w:t xml:space="preserve">-- and serves as the local disability coordinator -- in the HKS Office of Student Services. She can talk to you about your needs and assist you in the process for requesting and implementing accommodations. Because accommodations may require early planning and generally are not provided retroactively, </w:t>
      </w:r>
      <w:r w:rsidR="00642F1C" w:rsidRPr="0001527A">
        <w:rPr>
          <w:rFonts w:ascii="Cambria" w:hAnsi="Cambria"/>
        </w:rPr>
        <w:t xml:space="preserve">I </w:t>
      </w:r>
      <w:r w:rsidR="00C77874" w:rsidRPr="0001527A">
        <w:rPr>
          <w:rFonts w:ascii="Cambria" w:hAnsi="Cambria"/>
        </w:rPr>
        <w:t>recommend that you contact her as soon as possible.</w:t>
      </w:r>
    </w:p>
    <w:p w14:paraId="4452A20F" w14:textId="31200160" w:rsidR="00642F1C" w:rsidRPr="0001527A" w:rsidRDefault="00642F1C" w:rsidP="00FA61F8">
      <w:pPr>
        <w:autoSpaceDE w:val="0"/>
        <w:autoSpaceDN w:val="0"/>
        <w:adjustRightInd w:val="0"/>
        <w:rPr>
          <w:rFonts w:ascii="Cambria" w:hAnsi="Cambria"/>
        </w:rPr>
      </w:pPr>
    </w:p>
    <w:p w14:paraId="33E1973E" w14:textId="61EA1881" w:rsidR="00642F1C" w:rsidRPr="0001527A" w:rsidRDefault="00642F1C" w:rsidP="00FA61F8">
      <w:pPr>
        <w:autoSpaceDE w:val="0"/>
        <w:autoSpaceDN w:val="0"/>
        <w:adjustRightInd w:val="0"/>
        <w:rPr>
          <w:rFonts w:ascii="Cambria" w:hAnsi="Cambria"/>
        </w:rPr>
      </w:pPr>
      <w:r w:rsidRPr="0001527A">
        <w:rPr>
          <w:rFonts w:ascii="Cambria" w:hAnsi="Cambria"/>
        </w:rPr>
        <w:t xml:space="preserve">HKS is committed to creating a learning environment that meets the needs of its diverse student body, and therefore I am committed to creating a course that is inclusive in its design. If you encounter barriers, please let me know immediately so we can determine if there is a design adjustment that can be made. I am happy to consider creative solutions </w:t>
      </w:r>
      <w:proofErr w:type="gramStart"/>
      <w:r w:rsidRPr="0001527A">
        <w:rPr>
          <w:rFonts w:ascii="Cambria" w:hAnsi="Cambria"/>
        </w:rPr>
        <w:t>as long as</w:t>
      </w:r>
      <w:proofErr w:type="gramEnd"/>
      <w:r w:rsidRPr="0001527A">
        <w:rPr>
          <w:rFonts w:ascii="Cambria" w:hAnsi="Cambria"/>
        </w:rPr>
        <w:t xml:space="preserve"> they do not compromise the intent of the assessment or learning activity. In addition, I welcome community feedback and collaboration to make the overall course more inclusive and accessible. While I cannot officially arrange for disability-related accommodations, you should always feel free to come to me with concerns, questions, or suggestions.</w:t>
      </w:r>
    </w:p>
    <w:p w14:paraId="2B4B7C1A" w14:textId="77777777" w:rsidR="00FA61F8" w:rsidRPr="0001527A" w:rsidRDefault="00FA61F8" w:rsidP="00FA61F8">
      <w:pPr>
        <w:autoSpaceDE w:val="0"/>
        <w:autoSpaceDN w:val="0"/>
        <w:adjustRightInd w:val="0"/>
        <w:rPr>
          <w:rFonts w:ascii="Cambria" w:hAnsi="Cambria"/>
        </w:rPr>
      </w:pPr>
    </w:p>
    <w:p w14:paraId="348B5091" w14:textId="4E240D2C" w:rsidR="00D5399A" w:rsidRPr="0001527A" w:rsidRDefault="00FA61F8" w:rsidP="00D5399A">
      <w:pPr>
        <w:autoSpaceDE w:val="0"/>
        <w:autoSpaceDN w:val="0"/>
        <w:adjustRightInd w:val="0"/>
        <w:rPr>
          <w:rFonts w:ascii="Cambria" w:hAnsi="Cambria"/>
        </w:rPr>
      </w:pPr>
      <w:r w:rsidRPr="0001527A">
        <w:rPr>
          <w:rFonts w:ascii="Cambria" w:hAnsi="Cambria"/>
          <w:u w:val="single"/>
        </w:rPr>
        <w:t>Academic Integrity and Professionalism</w:t>
      </w:r>
      <w:r w:rsidRPr="0001527A">
        <w:rPr>
          <w:rFonts w:ascii="Cambria" w:hAnsi="Cambria"/>
        </w:rPr>
        <w:t xml:space="preserve">:  </w:t>
      </w:r>
      <w:r w:rsidR="00C77874" w:rsidRPr="0001527A">
        <w:rPr>
          <w:rFonts w:ascii="Cambria" w:hAnsi="Cambria"/>
        </w:rPr>
        <w:t>The HKS academic integrity policy also applies: Students must observe Kennedy School and Harvard University rules regarding the citation of sources. Any sentences or paragraphs taken verbatim from the writing of (or interviews with) any other person or persons, or from your own writing that has been published elsewhere, must be placed in quotation marks and their source must be clearly identified. Changing the wording of a sentence or passage slightly does not evade the requirement for citation. Indeed, whenever you are drawing an important argument or insight from someone else, even if you reword it into your own words, a reference to the source is required. Including material from others in the assignments without appropriate quotation marks and citations is regarded, as a matter of School and University policy, as a serious violation of academic and professional standards and can lead to a failing grade in the course, failure to graduate, and even expulsion from the University.</w:t>
      </w:r>
      <w:r w:rsidR="00D5399A" w:rsidRPr="0001527A">
        <w:rPr>
          <w:rFonts w:ascii="Cambria" w:hAnsi="Cambria"/>
        </w:rPr>
        <w:t xml:space="preserve">  For more on HKS academic integrity visit: </w:t>
      </w:r>
      <w:hyperlink r:id="rId18" w:history="1">
        <w:r w:rsidR="00D5399A" w:rsidRPr="0001527A">
          <w:rPr>
            <w:rStyle w:val="Hyperlink"/>
            <w:rFonts w:ascii="Cambria" w:hAnsi="Cambria"/>
          </w:rPr>
          <w:t>http://www.hks.harvard.edu/degrees/registrar/procedures/integrity</w:t>
        </w:r>
      </w:hyperlink>
    </w:p>
    <w:p w14:paraId="09C7D78B" w14:textId="77777777" w:rsidR="00C77874" w:rsidRPr="0001527A" w:rsidRDefault="00C77874" w:rsidP="00154F5F">
      <w:pPr>
        <w:autoSpaceDE w:val="0"/>
        <w:autoSpaceDN w:val="0"/>
        <w:adjustRightInd w:val="0"/>
        <w:rPr>
          <w:rFonts w:ascii="Cambria" w:hAnsi="Cambria"/>
        </w:rPr>
      </w:pPr>
    </w:p>
    <w:p w14:paraId="1223CF96" w14:textId="77777777" w:rsidR="00C77874" w:rsidRPr="00B60BC9" w:rsidRDefault="00C77874">
      <w:pPr>
        <w:rPr>
          <w:rFonts w:ascii="Cambria" w:hAnsi="Cambria"/>
          <w:b/>
          <w:sz w:val="28"/>
          <w:szCs w:val="28"/>
          <w:highlight w:val="yellow"/>
        </w:rPr>
      </w:pPr>
      <w:r w:rsidRPr="00B60BC9">
        <w:rPr>
          <w:rFonts w:ascii="Cambria" w:hAnsi="Cambria"/>
          <w:b/>
          <w:sz w:val="28"/>
          <w:szCs w:val="28"/>
          <w:highlight w:val="yellow"/>
        </w:rPr>
        <w:br w:type="page"/>
      </w:r>
    </w:p>
    <w:p w14:paraId="17E4358F" w14:textId="06E3B69D" w:rsidR="00104FAE" w:rsidRDefault="00154F5F" w:rsidP="00E436C6">
      <w:pPr>
        <w:autoSpaceDE w:val="0"/>
        <w:autoSpaceDN w:val="0"/>
        <w:adjustRightInd w:val="0"/>
        <w:rPr>
          <w:rFonts w:ascii="Cambria" w:hAnsi="Cambria"/>
          <w:b/>
          <w:sz w:val="28"/>
          <w:szCs w:val="28"/>
        </w:rPr>
      </w:pPr>
      <w:r w:rsidRPr="00146298">
        <w:rPr>
          <w:rFonts w:ascii="Cambria" w:hAnsi="Cambria"/>
          <w:b/>
          <w:sz w:val="28"/>
          <w:szCs w:val="28"/>
        </w:rPr>
        <w:lastRenderedPageBreak/>
        <w:t>3.  Course Outline</w:t>
      </w:r>
      <w:r w:rsidR="00281776" w:rsidRPr="00146298">
        <w:rPr>
          <w:rFonts w:ascii="Cambria" w:hAnsi="Cambria"/>
          <w:b/>
          <w:sz w:val="28"/>
          <w:szCs w:val="28"/>
        </w:rPr>
        <w:t xml:space="preserve"> </w:t>
      </w:r>
    </w:p>
    <w:tbl>
      <w:tblPr>
        <w:tblW w:w="8400" w:type="dxa"/>
        <w:tblLook w:val="04A0" w:firstRow="1" w:lastRow="0" w:firstColumn="1" w:lastColumn="0" w:noHBand="0" w:noVBand="1"/>
      </w:tblPr>
      <w:tblGrid>
        <w:gridCol w:w="588"/>
        <w:gridCol w:w="1300"/>
        <w:gridCol w:w="2732"/>
        <w:gridCol w:w="2180"/>
        <w:gridCol w:w="1600"/>
      </w:tblGrid>
      <w:tr w:rsidR="00E436C6" w:rsidRPr="00E436C6" w14:paraId="155AE27D" w14:textId="77777777" w:rsidTr="00E436C6">
        <w:trPr>
          <w:trHeight w:val="480"/>
        </w:trPr>
        <w:tc>
          <w:tcPr>
            <w:tcW w:w="440" w:type="dxa"/>
            <w:tcBorders>
              <w:top w:val="single" w:sz="4" w:space="0" w:color="auto"/>
              <w:left w:val="single" w:sz="4" w:space="0" w:color="auto"/>
              <w:bottom w:val="single" w:sz="4" w:space="0" w:color="auto"/>
              <w:right w:val="single" w:sz="4" w:space="0" w:color="auto"/>
            </w:tcBorders>
            <w:shd w:val="clear" w:color="auto" w:fill="auto"/>
            <w:hideMark/>
          </w:tcPr>
          <w:p w14:paraId="3CF6619C" w14:textId="77777777" w:rsidR="00E436C6" w:rsidRPr="00E436C6" w:rsidRDefault="00E436C6" w:rsidP="00E436C6">
            <w:pPr>
              <w:jc w:val="center"/>
              <w:rPr>
                <w:rFonts w:ascii="Calibri" w:hAnsi="Calibri" w:cs="Calibri"/>
                <w:b/>
                <w:bCs/>
                <w:color w:val="000000"/>
                <w:sz w:val="18"/>
                <w:szCs w:val="18"/>
                <w:lang w:val="en-US" w:eastAsia="en-US"/>
              </w:rPr>
            </w:pPr>
            <w:r w:rsidRPr="00E436C6">
              <w:rPr>
                <w:rFonts w:ascii="Calibri" w:hAnsi="Calibri" w:cs="Calibri"/>
                <w:b/>
                <w:bCs/>
                <w:color w:val="000000"/>
                <w:sz w:val="18"/>
                <w:szCs w:val="18"/>
                <w:lang w:val="en-US" w:eastAsia="en-US"/>
              </w:rPr>
              <w:t>Class #</w:t>
            </w:r>
          </w:p>
        </w:tc>
        <w:tc>
          <w:tcPr>
            <w:tcW w:w="1300" w:type="dxa"/>
            <w:tcBorders>
              <w:top w:val="single" w:sz="4" w:space="0" w:color="auto"/>
              <w:left w:val="nil"/>
              <w:bottom w:val="single" w:sz="4" w:space="0" w:color="auto"/>
              <w:right w:val="single" w:sz="4" w:space="0" w:color="auto"/>
            </w:tcBorders>
            <w:shd w:val="clear" w:color="auto" w:fill="auto"/>
            <w:hideMark/>
          </w:tcPr>
          <w:p w14:paraId="530B6201" w14:textId="77777777" w:rsidR="00E436C6" w:rsidRPr="00E436C6" w:rsidRDefault="00E436C6" w:rsidP="00E436C6">
            <w:pPr>
              <w:rPr>
                <w:rFonts w:ascii="Calibri" w:hAnsi="Calibri" w:cs="Calibri"/>
                <w:b/>
                <w:bCs/>
                <w:color w:val="000000"/>
                <w:sz w:val="18"/>
                <w:szCs w:val="18"/>
                <w:lang w:val="en-US" w:eastAsia="en-US"/>
              </w:rPr>
            </w:pPr>
            <w:r w:rsidRPr="00E436C6">
              <w:rPr>
                <w:rFonts w:ascii="Calibri" w:hAnsi="Calibri" w:cs="Calibri"/>
                <w:b/>
                <w:bCs/>
                <w:color w:val="000000"/>
                <w:sz w:val="18"/>
                <w:szCs w:val="18"/>
                <w:lang w:val="en-US" w:eastAsia="en-US"/>
              </w:rPr>
              <w:t>Date</w:t>
            </w:r>
          </w:p>
        </w:tc>
        <w:tc>
          <w:tcPr>
            <w:tcW w:w="2880" w:type="dxa"/>
            <w:tcBorders>
              <w:top w:val="single" w:sz="4" w:space="0" w:color="auto"/>
              <w:left w:val="nil"/>
              <w:bottom w:val="single" w:sz="4" w:space="0" w:color="auto"/>
              <w:right w:val="single" w:sz="4" w:space="0" w:color="auto"/>
            </w:tcBorders>
            <w:shd w:val="clear" w:color="auto" w:fill="auto"/>
            <w:hideMark/>
          </w:tcPr>
          <w:p w14:paraId="76BBB360" w14:textId="77777777" w:rsidR="00E436C6" w:rsidRPr="00E436C6" w:rsidRDefault="00E436C6" w:rsidP="00E436C6">
            <w:pPr>
              <w:rPr>
                <w:rFonts w:ascii="Calibri" w:hAnsi="Calibri" w:cs="Calibri"/>
                <w:b/>
                <w:bCs/>
                <w:color w:val="000000"/>
                <w:sz w:val="18"/>
                <w:szCs w:val="18"/>
                <w:lang w:val="en-US" w:eastAsia="en-US"/>
              </w:rPr>
            </w:pPr>
            <w:r w:rsidRPr="00E436C6">
              <w:rPr>
                <w:rFonts w:ascii="Calibri" w:hAnsi="Calibri" w:cs="Calibri"/>
                <w:b/>
                <w:bCs/>
                <w:color w:val="000000"/>
                <w:sz w:val="18"/>
                <w:szCs w:val="18"/>
                <w:lang w:val="en-US" w:eastAsia="en-US"/>
              </w:rPr>
              <w:t>Class Content</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19DD631D" w14:textId="77777777" w:rsidR="00E436C6" w:rsidRPr="00E436C6" w:rsidRDefault="00E436C6" w:rsidP="00E436C6">
            <w:pPr>
              <w:rPr>
                <w:rFonts w:ascii="Calibri" w:hAnsi="Calibri" w:cs="Calibri"/>
                <w:b/>
                <w:bCs/>
                <w:color w:val="000000"/>
                <w:sz w:val="18"/>
                <w:szCs w:val="18"/>
                <w:lang w:val="en-US" w:eastAsia="en-US"/>
              </w:rPr>
            </w:pPr>
            <w:r w:rsidRPr="00E436C6">
              <w:rPr>
                <w:rFonts w:ascii="Calibri" w:hAnsi="Calibri" w:cs="Calibri"/>
                <w:b/>
                <w:bCs/>
                <w:color w:val="000000"/>
                <w:sz w:val="18"/>
                <w:szCs w:val="18"/>
                <w:lang w:val="en-US" w:eastAsia="en-US"/>
              </w:rPr>
              <w:t>Pre-Class Material</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14:paraId="5D2FFF1D" w14:textId="77777777" w:rsidR="00E436C6" w:rsidRPr="00E436C6" w:rsidRDefault="00E436C6" w:rsidP="00E436C6">
            <w:pPr>
              <w:rPr>
                <w:rFonts w:ascii="Calibri" w:hAnsi="Calibri" w:cs="Calibri"/>
                <w:b/>
                <w:bCs/>
                <w:color w:val="000000"/>
                <w:sz w:val="18"/>
                <w:szCs w:val="18"/>
                <w:lang w:val="en-US" w:eastAsia="en-US"/>
              </w:rPr>
            </w:pPr>
            <w:r w:rsidRPr="00E436C6">
              <w:rPr>
                <w:rFonts w:ascii="Calibri" w:hAnsi="Calibri" w:cs="Calibri"/>
                <w:b/>
                <w:bCs/>
                <w:color w:val="000000"/>
                <w:sz w:val="18"/>
                <w:szCs w:val="18"/>
                <w:lang w:val="en-US" w:eastAsia="en-US"/>
              </w:rPr>
              <w:t>Due Noon on Day</w:t>
            </w:r>
          </w:p>
        </w:tc>
      </w:tr>
      <w:tr w:rsidR="00E436C6" w:rsidRPr="00E436C6" w14:paraId="0D1F39BB" w14:textId="77777777" w:rsidTr="00E436C6">
        <w:trPr>
          <w:trHeight w:val="300"/>
        </w:trPr>
        <w:tc>
          <w:tcPr>
            <w:tcW w:w="440" w:type="dxa"/>
            <w:tcBorders>
              <w:top w:val="nil"/>
              <w:left w:val="nil"/>
              <w:bottom w:val="nil"/>
              <w:right w:val="nil"/>
            </w:tcBorders>
            <w:shd w:val="clear" w:color="auto" w:fill="auto"/>
            <w:noWrap/>
            <w:hideMark/>
          </w:tcPr>
          <w:p w14:paraId="5AAF9EEA" w14:textId="77777777" w:rsidR="00E436C6" w:rsidRPr="00E436C6" w:rsidRDefault="00E436C6" w:rsidP="00E436C6">
            <w:pPr>
              <w:rPr>
                <w:rFonts w:ascii="Calibri" w:hAnsi="Calibri" w:cs="Calibri"/>
                <w:b/>
                <w:bCs/>
                <w:color w:val="000000"/>
                <w:sz w:val="18"/>
                <w:szCs w:val="18"/>
                <w:lang w:val="en-US" w:eastAsia="en-US"/>
              </w:rPr>
            </w:pPr>
          </w:p>
        </w:tc>
        <w:tc>
          <w:tcPr>
            <w:tcW w:w="1300" w:type="dxa"/>
            <w:tcBorders>
              <w:top w:val="nil"/>
              <w:left w:val="nil"/>
              <w:bottom w:val="nil"/>
              <w:right w:val="nil"/>
            </w:tcBorders>
            <w:shd w:val="clear" w:color="auto" w:fill="auto"/>
            <w:hideMark/>
          </w:tcPr>
          <w:p w14:paraId="1E70581E"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Jan 19 @ 3-4:15</w:t>
            </w:r>
          </w:p>
        </w:tc>
        <w:tc>
          <w:tcPr>
            <w:tcW w:w="2880" w:type="dxa"/>
            <w:tcBorders>
              <w:top w:val="nil"/>
              <w:left w:val="nil"/>
              <w:bottom w:val="nil"/>
              <w:right w:val="nil"/>
            </w:tcBorders>
            <w:shd w:val="clear" w:color="auto" w:fill="auto"/>
            <w:hideMark/>
          </w:tcPr>
          <w:p w14:paraId="56F139F5"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Shopping!</w:t>
            </w:r>
          </w:p>
        </w:tc>
        <w:tc>
          <w:tcPr>
            <w:tcW w:w="2180" w:type="dxa"/>
            <w:tcBorders>
              <w:top w:val="nil"/>
              <w:left w:val="nil"/>
              <w:bottom w:val="nil"/>
              <w:right w:val="nil"/>
            </w:tcBorders>
            <w:shd w:val="clear" w:color="auto" w:fill="auto"/>
            <w:hideMark/>
          </w:tcPr>
          <w:p w14:paraId="7F495BA5" w14:textId="77777777" w:rsidR="00E436C6" w:rsidRPr="00E436C6" w:rsidRDefault="00E436C6" w:rsidP="00E436C6">
            <w:pPr>
              <w:rPr>
                <w:rFonts w:ascii="Calibri" w:hAnsi="Calibri" w:cs="Calibri"/>
                <w:color w:val="000000"/>
                <w:sz w:val="18"/>
                <w:szCs w:val="18"/>
                <w:lang w:val="en-US" w:eastAsia="en-US"/>
              </w:rPr>
            </w:pPr>
          </w:p>
        </w:tc>
        <w:tc>
          <w:tcPr>
            <w:tcW w:w="1600" w:type="dxa"/>
            <w:tcBorders>
              <w:top w:val="nil"/>
              <w:left w:val="nil"/>
              <w:bottom w:val="nil"/>
              <w:right w:val="nil"/>
            </w:tcBorders>
            <w:shd w:val="clear" w:color="auto" w:fill="auto"/>
            <w:hideMark/>
          </w:tcPr>
          <w:p w14:paraId="3C4DBB82" w14:textId="77777777" w:rsidR="00E436C6" w:rsidRPr="00E436C6" w:rsidRDefault="00E436C6" w:rsidP="00E436C6">
            <w:pPr>
              <w:rPr>
                <w:sz w:val="20"/>
                <w:szCs w:val="20"/>
                <w:lang w:val="en-US" w:eastAsia="en-US"/>
              </w:rPr>
            </w:pPr>
          </w:p>
        </w:tc>
      </w:tr>
      <w:tr w:rsidR="00E436C6" w:rsidRPr="00E436C6" w14:paraId="2944E51A" w14:textId="77777777" w:rsidTr="00E436C6">
        <w:trPr>
          <w:trHeight w:val="300"/>
        </w:trPr>
        <w:tc>
          <w:tcPr>
            <w:tcW w:w="440" w:type="dxa"/>
            <w:tcBorders>
              <w:top w:val="nil"/>
              <w:left w:val="nil"/>
              <w:bottom w:val="nil"/>
              <w:right w:val="nil"/>
            </w:tcBorders>
            <w:shd w:val="clear" w:color="auto" w:fill="auto"/>
            <w:noWrap/>
            <w:hideMark/>
          </w:tcPr>
          <w:p w14:paraId="01F663B3" w14:textId="77777777" w:rsidR="00E436C6" w:rsidRPr="00E436C6" w:rsidRDefault="00E436C6" w:rsidP="00E436C6">
            <w:pPr>
              <w:jc w:val="cente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1</w:t>
            </w:r>
          </w:p>
        </w:tc>
        <w:tc>
          <w:tcPr>
            <w:tcW w:w="1300" w:type="dxa"/>
            <w:tcBorders>
              <w:top w:val="nil"/>
              <w:left w:val="nil"/>
              <w:bottom w:val="nil"/>
              <w:right w:val="nil"/>
            </w:tcBorders>
            <w:shd w:val="clear" w:color="auto" w:fill="auto"/>
            <w:hideMark/>
          </w:tcPr>
          <w:p w14:paraId="645B764F"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Tues, Jan 24</w:t>
            </w:r>
          </w:p>
        </w:tc>
        <w:tc>
          <w:tcPr>
            <w:tcW w:w="2880" w:type="dxa"/>
            <w:tcBorders>
              <w:top w:val="nil"/>
              <w:left w:val="nil"/>
              <w:bottom w:val="nil"/>
              <w:right w:val="nil"/>
            </w:tcBorders>
            <w:shd w:val="clear" w:color="auto" w:fill="auto"/>
            <w:hideMark/>
          </w:tcPr>
          <w:p w14:paraId="23D69BF4"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Introduction</w:t>
            </w:r>
          </w:p>
        </w:tc>
        <w:tc>
          <w:tcPr>
            <w:tcW w:w="2180" w:type="dxa"/>
            <w:tcBorders>
              <w:top w:val="nil"/>
              <w:left w:val="nil"/>
              <w:bottom w:val="nil"/>
              <w:right w:val="nil"/>
            </w:tcBorders>
            <w:shd w:val="clear" w:color="auto" w:fill="auto"/>
            <w:hideMark/>
          </w:tcPr>
          <w:p w14:paraId="7B29B5A8"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Brooks (2011)</w:t>
            </w:r>
          </w:p>
        </w:tc>
        <w:tc>
          <w:tcPr>
            <w:tcW w:w="1600" w:type="dxa"/>
            <w:tcBorders>
              <w:top w:val="nil"/>
              <w:left w:val="nil"/>
              <w:bottom w:val="nil"/>
              <w:right w:val="nil"/>
            </w:tcBorders>
            <w:shd w:val="clear" w:color="auto" w:fill="auto"/>
            <w:hideMark/>
          </w:tcPr>
          <w:p w14:paraId="0A2ADBF4" w14:textId="77777777" w:rsidR="00E436C6" w:rsidRPr="00E436C6" w:rsidRDefault="00E436C6" w:rsidP="00E436C6">
            <w:pPr>
              <w:rPr>
                <w:rFonts w:ascii="Calibri" w:hAnsi="Calibri" w:cs="Calibri"/>
                <w:color w:val="000000"/>
                <w:sz w:val="18"/>
                <w:szCs w:val="18"/>
                <w:lang w:val="en-US" w:eastAsia="en-US"/>
              </w:rPr>
            </w:pPr>
          </w:p>
        </w:tc>
      </w:tr>
      <w:tr w:rsidR="00E436C6" w:rsidRPr="00E436C6" w14:paraId="191E2B66" w14:textId="77777777" w:rsidTr="00E436C6">
        <w:trPr>
          <w:trHeight w:val="300"/>
        </w:trPr>
        <w:tc>
          <w:tcPr>
            <w:tcW w:w="440" w:type="dxa"/>
            <w:tcBorders>
              <w:top w:val="nil"/>
              <w:left w:val="nil"/>
              <w:bottom w:val="nil"/>
              <w:right w:val="nil"/>
            </w:tcBorders>
            <w:shd w:val="clear" w:color="auto" w:fill="auto"/>
            <w:noWrap/>
            <w:hideMark/>
          </w:tcPr>
          <w:p w14:paraId="5315D888" w14:textId="77777777" w:rsidR="00E436C6" w:rsidRPr="00E436C6" w:rsidRDefault="00E436C6" w:rsidP="00E436C6">
            <w:pPr>
              <w:rPr>
                <w:sz w:val="20"/>
                <w:szCs w:val="20"/>
                <w:lang w:val="en-US" w:eastAsia="en-US"/>
              </w:rPr>
            </w:pPr>
          </w:p>
        </w:tc>
        <w:tc>
          <w:tcPr>
            <w:tcW w:w="1300" w:type="dxa"/>
            <w:tcBorders>
              <w:top w:val="nil"/>
              <w:left w:val="nil"/>
              <w:bottom w:val="nil"/>
              <w:right w:val="nil"/>
            </w:tcBorders>
            <w:shd w:val="clear" w:color="auto" w:fill="auto"/>
            <w:hideMark/>
          </w:tcPr>
          <w:p w14:paraId="0820BB31" w14:textId="77777777" w:rsidR="00E436C6" w:rsidRPr="00E436C6" w:rsidRDefault="00E436C6" w:rsidP="00E436C6">
            <w:pPr>
              <w:jc w:val="center"/>
              <w:rPr>
                <w:sz w:val="20"/>
                <w:szCs w:val="20"/>
                <w:lang w:val="en-US" w:eastAsia="en-US"/>
              </w:rPr>
            </w:pPr>
          </w:p>
        </w:tc>
        <w:tc>
          <w:tcPr>
            <w:tcW w:w="2880" w:type="dxa"/>
            <w:tcBorders>
              <w:top w:val="nil"/>
              <w:left w:val="nil"/>
              <w:bottom w:val="nil"/>
              <w:right w:val="nil"/>
            </w:tcBorders>
            <w:shd w:val="clear" w:color="auto" w:fill="auto"/>
            <w:hideMark/>
          </w:tcPr>
          <w:p w14:paraId="6AB9FBD9" w14:textId="77777777" w:rsidR="00E436C6" w:rsidRPr="00E436C6" w:rsidRDefault="00E436C6" w:rsidP="00E436C6">
            <w:pPr>
              <w:rPr>
                <w:sz w:val="20"/>
                <w:szCs w:val="20"/>
                <w:lang w:val="en-US" w:eastAsia="en-US"/>
              </w:rPr>
            </w:pPr>
          </w:p>
        </w:tc>
        <w:tc>
          <w:tcPr>
            <w:tcW w:w="2180" w:type="dxa"/>
            <w:tcBorders>
              <w:top w:val="nil"/>
              <w:left w:val="nil"/>
              <w:bottom w:val="nil"/>
              <w:right w:val="nil"/>
            </w:tcBorders>
            <w:shd w:val="clear" w:color="auto" w:fill="auto"/>
            <w:hideMark/>
          </w:tcPr>
          <w:p w14:paraId="7BFFA4BF"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Thaler (2011)</w:t>
            </w:r>
          </w:p>
        </w:tc>
        <w:tc>
          <w:tcPr>
            <w:tcW w:w="1600" w:type="dxa"/>
            <w:tcBorders>
              <w:top w:val="nil"/>
              <w:left w:val="nil"/>
              <w:bottom w:val="nil"/>
              <w:right w:val="nil"/>
            </w:tcBorders>
            <w:shd w:val="clear" w:color="auto" w:fill="auto"/>
            <w:hideMark/>
          </w:tcPr>
          <w:p w14:paraId="19602954" w14:textId="77777777" w:rsidR="00E436C6" w:rsidRPr="00E436C6" w:rsidRDefault="00E436C6" w:rsidP="00E436C6">
            <w:pPr>
              <w:rPr>
                <w:rFonts w:ascii="Calibri" w:hAnsi="Calibri" w:cs="Calibri"/>
                <w:color w:val="000000"/>
                <w:sz w:val="18"/>
                <w:szCs w:val="18"/>
                <w:lang w:val="en-US" w:eastAsia="en-US"/>
              </w:rPr>
            </w:pPr>
          </w:p>
        </w:tc>
      </w:tr>
      <w:tr w:rsidR="00E436C6" w:rsidRPr="00E436C6" w14:paraId="6408D781" w14:textId="77777777" w:rsidTr="00E436C6">
        <w:trPr>
          <w:trHeight w:val="300"/>
        </w:trPr>
        <w:tc>
          <w:tcPr>
            <w:tcW w:w="440" w:type="dxa"/>
            <w:tcBorders>
              <w:top w:val="nil"/>
              <w:left w:val="nil"/>
              <w:bottom w:val="nil"/>
              <w:right w:val="nil"/>
            </w:tcBorders>
            <w:shd w:val="clear" w:color="auto" w:fill="auto"/>
            <w:noWrap/>
            <w:hideMark/>
          </w:tcPr>
          <w:p w14:paraId="35739E27" w14:textId="77777777" w:rsidR="00E436C6" w:rsidRPr="00E436C6" w:rsidRDefault="00E436C6" w:rsidP="00E436C6">
            <w:pPr>
              <w:rPr>
                <w:sz w:val="20"/>
                <w:szCs w:val="20"/>
                <w:lang w:val="en-US" w:eastAsia="en-US"/>
              </w:rPr>
            </w:pPr>
          </w:p>
        </w:tc>
        <w:tc>
          <w:tcPr>
            <w:tcW w:w="1300" w:type="dxa"/>
            <w:tcBorders>
              <w:top w:val="nil"/>
              <w:left w:val="nil"/>
              <w:bottom w:val="nil"/>
              <w:right w:val="nil"/>
            </w:tcBorders>
            <w:shd w:val="clear" w:color="auto" w:fill="auto"/>
            <w:hideMark/>
          </w:tcPr>
          <w:p w14:paraId="2F871D8E" w14:textId="77777777" w:rsidR="00E436C6" w:rsidRPr="00E436C6" w:rsidRDefault="00E436C6" w:rsidP="00E436C6">
            <w:pPr>
              <w:jc w:val="center"/>
              <w:rPr>
                <w:sz w:val="20"/>
                <w:szCs w:val="20"/>
                <w:lang w:val="en-US" w:eastAsia="en-US"/>
              </w:rPr>
            </w:pPr>
          </w:p>
        </w:tc>
        <w:tc>
          <w:tcPr>
            <w:tcW w:w="2880" w:type="dxa"/>
            <w:tcBorders>
              <w:top w:val="nil"/>
              <w:left w:val="nil"/>
              <w:bottom w:val="nil"/>
              <w:right w:val="nil"/>
            </w:tcBorders>
            <w:shd w:val="clear" w:color="auto" w:fill="auto"/>
            <w:hideMark/>
          </w:tcPr>
          <w:p w14:paraId="6D858CD3" w14:textId="77777777" w:rsidR="00E436C6" w:rsidRPr="00E436C6" w:rsidRDefault="00E436C6" w:rsidP="00E436C6">
            <w:pPr>
              <w:rPr>
                <w:sz w:val="20"/>
                <w:szCs w:val="20"/>
                <w:lang w:val="en-US" w:eastAsia="en-US"/>
              </w:rPr>
            </w:pPr>
          </w:p>
        </w:tc>
        <w:tc>
          <w:tcPr>
            <w:tcW w:w="2180" w:type="dxa"/>
            <w:tcBorders>
              <w:top w:val="nil"/>
              <w:left w:val="nil"/>
              <w:bottom w:val="nil"/>
              <w:right w:val="nil"/>
            </w:tcBorders>
            <w:shd w:val="clear" w:color="auto" w:fill="auto"/>
            <w:hideMark/>
          </w:tcPr>
          <w:p w14:paraId="37787C5B"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Luca and Bazerman (2020)</w:t>
            </w:r>
          </w:p>
        </w:tc>
        <w:tc>
          <w:tcPr>
            <w:tcW w:w="1600" w:type="dxa"/>
            <w:tcBorders>
              <w:top w:val="nil"/>
              <w:left w:val="nil"/>
              <w:bottom w:val="nil"/>
              <w:right w:val="nil"/>
            </w:tcBorders>
            <w:shd w:val="clear" w:color="auto" w:fill="auto"/>
            <w:hideMark/>
          </w:tcPr>
          <w:p w14:paraId="244772B9" w14:textId="77777777" w:rsidR="00E436C6" w:rsidRPr="00E436C6" w:rsidRDefault="00E436C6" w:rsidP="00E436C6">
            <w:pPr>
              <w:rPr>
                <w:rFonts w:ascii="Calibri" w:hAnsi="Calibri" w:cs="Calibri"/>
                <w:color w:val="000000"/>
                <w:sz w:val="18"/>
                <w:szCs w:val="18"/>
                <w:lang w:val="en-US" w:eastAsia="en-US"/>
              </w:rPr>
            </w:pPr>
          </w:p>
        </w:tc>
      </w:tr>
      <w:tr w:rsidR="00E436C6" w:rsidRPr="00E436C6" w14:paraId="65F330C6" w14:textId="77777777" w:rsidTr="00E436C6">
        <w:trPr>
          <w:trHeight w:val="495"/>
        </w:trPr>
        <w:tc>
          <w:tcPr>
            <w:tcW w:w="440" w:type="dxa"/>
            <w:tcBorders>
              <w:top w:val="nil"/>
              <w:left w:val="nil"/>
              <w:bottom w:val="nil"/>
              <w:right w:val="nil"/>
            </w:tcBorders>
            <w:shd w:val="clear" w:color="auto" w:fill="auto"/>
            <w:noWrap/>
            <w:hideMark/>
          </w:tcPr>
          <w:p w14:paraId="424067D3" w14:textId="77777777" w:rsidR="00E436C6" w:rsidRPr="00E436C6" w:rsidRDefault="00E436C6" w:rsidP="00E436C6">
            <w:pPr>
              <w:jc w:val="cente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2</w:t>
            </w:r>
          </w:p>
        </w:tc>
        <w:tc>
          <w:tcPr>
            <w:tcW w:w="1300" w:type="dxa"/>
            <w:tcBorders>
              <w:top w:val="nil"/>
              <w:left w:val="nil"/>
              <w:bottom w:val="nil"/>
              <w:right w:val="nil"/>
            </w:tcBorders>
            <w:shd w:val="clear" w:color="auto" w:fill="auto"/>
            <w:hideMark/>
          </w:tcPr>
          <w:p w14:paraId="3BDBDC13"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Thurs, Jan 26</w:t>
            </w:r>
          </w:p>
        </w:tc>
        <w:tc>
          <w:tcPr>
            <w:tcW w:w="2880" w:type="dxa"/>
            <w:tcBorders>
              <w:top w:val="nil"/>
              <w:left w:val="nil"/>
              <w:bottom w:val="nil"/>
              <w:right w:val="nil"/>
            </w:tcBorders>
            <w:shd w:val="clear" w:color="auto" w:fill="auto"/>
            <w:hideMark/>
          </w:tcPr>
          <w:p w14:paraId="7C96973F"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Standard Economic Models of Decision Making and Experiments</w:t>
            </w:r>
          </w:p>
        </w:tc>
        <w:tc>
          <w:tcPr>
            <w:tcW w:w="2180" w:type="dxa"/>
            <w:tcBorders>
              <w:top w:val="nil"/>
              <w:left w:val="nil"/>
              <w:bottom w:val="nil"/>
              <w:right w:val="nil"/>
            </w:tcBorders>
            <w:shd w:val="clear" w:color="auto" w:fill="auto"/>
            <w:hideMark/>
          </w:tcPr>
          <w:p w14:paraId="38353DA1"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Becker (1976)</w:t>
            </w:r>
          </w:p>
        </w:tc>
        <w:tc>
          <w:tcPr>
            <w:tcW w:w="1600" w:type="dxa"/>
            <w:tcBorders>
              <w:top w:val="nil"/>
              <w:left w:val="nil"/>
              <w:bottom w:val="nil"/>
              <w:right w:val="nil"/>
            </w:tcBorders>
            <w:shd w:val="clear" w:color="auto" w:fill="auto"/>
            <w:noWrap/>
            <w:vAlign w:val="bottom"/>
            <w:hideMark/>
          </w:tcPr>
          <w:p w14:paraId="6D8A1922" w14:textId="77777777" w:rsidR="00E436C6" w:rsidRPr="00E436C6" w:rsidRDefault="00E436C6" w:rsidP="00E436C6">
            <w:pPr>
              <w:rPr>
                <w:rFonts w:ascii="Calibri" w:hAnsi="Calibri" w:cs="Calibri"/>
                <w:color w:val="000000"/>
                <w:sz w:val="18"/>
                <w:szCs w:val="18"/>
                <w:lang w:val="en-US" w:eastAsia="en-US"/>
              </w:rPr>
            </w:pPr>
          </w:p>
        </w:tc>
      </w:tr>
      <w:tr w:rsidR="00E436C6" w:rsidRPr="00E436C6" w14:paraId="45A4A791" w14:textId="77777777" w:rsidTr="00E436C6">
        <w:trPr>
          <w:trHeight w:val="300"/>
        </w:trPr>
        <w:tc>
          <w:tcPr>
            <w:tcW w:w="440" w:type="dxa"/>
            <w:tcBorders>
              <w:top w:val="nil"/>
              <w:left w:val="nil"/>
              <w:bottom w:val="nil"/>
              <w:right w:val="nil"/>
            </w:tcBorders>
            <w:shd w:val="clear" w:color="auto" w:fill="auto"/>
            <w:noWrap/>
            <w:hideMark/>
          </w:tcPr>
          <w:p w14:paraId="3DA30CD9" w14:textId="77777777" w:rsidR="00E436C6" w:rsidRPr="00E436C6" w:rsidRDefault="00E436C6" w:rsidP="00E436C6">
            <w:pPr>
              <w:rPr>
                <w:sz w:val="20"/>
                <w:szCs w:val="20"/>
                <w:lang w:val="en-US" w:eastAsia="en-US"/>
              </w:rPr>
            </w:pPr>
          </w:p>
        </w:tc>
        <w:tc>
          <w:tcPr>
            <w:tcW w:w="1300" w:type="dxa"/>
            <w:tcBorders>
              <w:top w:val="nil"/>
              <w:left w:val="nil"/>
              <w:bottom w:val="nil"/>
              <w:right w:val="nil"/>
            </w:tcBorders>
            <w:shd w:val="clear" w:color="auto" w:fill="auto"/>
            <w:hideMark/>
          </w:tcPr>
          <w:p w14:paraId="3330B068" w14:textId="77777777" w:rsidR="00E436C6" w:rsidRPr="00E436C6" w:rsidRDefault="00E436C6" w:rsidP="00E436C6">
            <w:pPr>
              <w:jc w:val="center"/>
              <w:rPr>
                <w:sz w:val="20"/>
                <w:szCs w:val="20"/>
                <w:lang w:val="en-US" w:eastAsia="en-US"/>
              </w:rPr>
            </w:pPr>
          </w:p>
        </w:tc>
        <w:tc>
          <w:tcPr>
            <w:tcW w:w="2880" w:type="dxa"/>
            <w:tcBorders>
              <w:top w:val="nil"/>
              <w:left w:val="nil"/>
              <w:bottom w:val="nil"/>
              <w:right w:val="nil"/>
            </w:tcBorders>
            <w:shd w:val="clear" w:color="auto" w:fill="auto"/>
            <w:hideMark/>
          </w:tcPr>
          <w:p w14:paraId="6DEC5BDF" w14:textId="77777777" w:rsidR="00E436C6" w:rsidRPr="00E436C6" w:rsidRDefault="00E436C6" w:rsidP="00E436C6">
            <w:pPr>
              <w:rPr>
                <w:sz w:val="20"/>
                <w:szCs w:val="20"/>
                <w:lang w:val="en-US" w:eastAsia="en-US"/>
              </w:rPr>
            </w:pPr>
          </w:p>
        </w:tc>
        <w:tc>
          <w:tcPr>
            <w:tcW w:w="2180" w:type="dxa"/>
            <w:tcBorders>
              <w:top w:val="nil"/>
              <w:left w:val="nil"/>
              <w:bottom w:val="nil"/>
              <w:right w:val="nil"/>
            </w:tcBorders>
            <w:shd w:val="clear" w:color="auto" w:fill="auto"/>
            <w:hideMark/>
          </w:tcPr>
          <w:p w14:paraId="1F8D6EE7"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Grady (2009)</w:t>
            </w:r>
          </w:p>
        </w:tc>
        <w:tc>
          <w:tcPr>
            <w:tcW w:w="1600" w:type="dxa"/>
            <w:tcBorders>
              <w:top w:val="nil"/>
              <w:left w:val="nil"/>
              <w:bottom w:val="nil"/>
              <w:right w:val="nil"/>
            </w:tcBorders>
            <w:shd w:val="clear" w:color="auto" w:fill="auto"/>
            <w:hideMark/>
          </w:tcPr>
          <w:p w14:paraId="0FE4552F" w14:textId="77777777" w:rsidR="00E436C6" w:rsidRPr="00E436C6" w:rsidRDefault="00E436C6" w:rsidP="00E436C6">
            <w:pPr>
              <w:rPr>
                <w:rFonts w:ascii="Calibri" w:hAnsi="Calibri" w:cs="Calibri"/>
                <w:color w:val="000000"/>
                <w:sz w:val="18"/>
                <w:szCs w:val="18"/>
                <w:lang w:val="en-US" w:eastAsia="en-US"/>
              </w:rPr>
            </w:pPr>
          </w:p>
        </w:tc>
      </w:tr>
      <w:tr w:rsidR="00E436C6" w:rsidRPr="00E436C6" w14:paraId="5ABCE795" w14:textId="77777777" w:rsidTr="00E436C6">
        <w:trPr>
          <w:trHeight w:val="300"/>
        </w:trPr>
        <w:tc>
          <w:tcPr>
            <w:tcW w:w="440" w:type="dxa"/>
            <w:tcBorders>
              <w:top w:val="nil"/>
              <w:left w:val="nil"/>
              <w:bottom w:val="nil"/>
              <w:right w:val="nil"/>
            </w:tcBorders>
            <w:shd w:val="clear" w:color="auto" w:fill="auto"/>
            <w:noWrap/>
            <w:hideMark/>
          </w:tcPr>
          <w:p w14:paraId="58BD480E" w14:textId="77777777" w:rsidR="00E436C6" w:rsidRPr="00E436C6" w:rsidRDefault="00E436C6" w:rsidP="00E436C6">
            <w:pPr>
              <w:rPr>
                <w:sz w:val="20"/>
                <w:szCs w:val="20"/>
                <w:lang w:val="en-US" w:eastAsia="en-US"/>
              </w:rPr>
            </w:pPr>
          </w:p>
        </w:tc>
        <w:tc>
          <w:tcPr>
            <w:tcW w:w="1300" w:type="dxa"/>
            <w:tcBorders>
              <w:top w:val="nil"/>
              <w:left w:val="nil"/>
              <w:bottom w:val="nil"/>
              <w:right w:val="nil"/>
            </w:tcBorders>
            <w:shd w:val="clear" w:color="auto" w:fill="auto"/>
            <w:hideMark/>
          </w:tcPr>
          <w:p w14:paraId="70822DE1" w14:textId="77777777" w:rsidR="00E436C6" w:rsidRPr="00E436C6" w:rsidRDefault="00E436C6" w:rsidP="00E436C6">
            <w:pPr>
              <w:jc w:val="center"/>
              <w:rPr>
                <w:sz w:val="20"/>
                <w:szCs w:val="20"/>
                <w:lang w:val="en-US" w:eastAsia="en-US"/>
              </w:rPr>
            </w:pPr>
          </w:p>
        </w:tc>
        <w:tc>
          <w:tcPr>
            <w:tcW w:w="2880" w:type="dxa"/>
            <w:tcBorders>
              <w:top w:val="nil"/>
              <w:left w:val="nil"/>
              <w:bottom w:val="nil"/>
              <w:right w:val="nil"/>
            </w:tcBorders>
            <w:shd w:val="clear" w:color="auto" w:fill="auto"/>
            <w:hideMark/>
          </w:tcPr>
          <w:p w14:paraId="4D27070D" w14:textId="77777777" w:rsidR="00E436C6" w:rsidRPr="00E436C6" w:rsidRDefault="00E436C6" w:rsidP="00E436C6">
            <w:pPr>
              <w:rPr>
                <w:sz w:val="20"/>
                <w:szCs w:val="20"/>
                <w:lang w:val="en-US" w:eastAsia="en-US"/>
              </w:rPr>
            </w:pPr>
          </w:p>
        </w:tc>
        <w:tc>
          <w:tcPr>
            <w:tcW w:w="2180" w:type="dxa"/>
            <w:tcBorders>
              <w:top w:val="nil"/>
              <w:left w:val="nil"/>
              <w:bottom w:val="nil"/>
              <w:right w:val="nil"/>
            </w:tcBorders>
            <w:shd w:val="clear" w:color="auto" w:fill="auto"/>
            <w:hideMark/>
          </w:tcPr>
          <w:p w14:paraId="6D46505E"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RCT video (2017)</w:t>
            </w:r>
          </w:p>
        </w:tc>
        <w:tc>
          <w:tcPr>
            <w:tcW w:w="1600" w:type="dxa"/>
            <w:tcBorders>
              <w:top w:val="nil"/>
              <w:left w:val="nil"/>
              <w:bottom w:val="nil"/>
              <w:right w:val="nil"/>
            </w:tcBorders>
            <w:shd w:val="clear" w:color="auto" w:fill="auto"/>
            <w:hideMark/>
          </w:tcPr>
          <w:p w14:paraId="3D860D66" w14:textId="77777777" w:rsidR="00E436C6" w:rsidRPr="00E436C6" w:rsidRDefault="00E436C6" w:rsidP="00E436C6">
            <w:pPr>
              <w:rPr>
                <w:rFonts w:ascii="Calibri" w:hAnsi="Calibri" w:cs="Calibri"/>
                <w:color w:val="000000"/>
                <w:sz w:val="18"/>
                <w:szCs w:val="18"/>
                <w:lang w:val="en-US" w:eastAsia="en-US"/>
              </w:rPr>
            </w:pPr>
          </w:p>
        </w:tc>
      </w:tr>
      <w:tr w:rsidR="00E436C6" w:rsidRPr="00E436C6" w14:paraId="358CA9B5" w14:textId="77777777" w:rsidTr="00E436C6">
        <w:trPr>
          <w:trHeight w:val="300"/>
        </w:trPr>
        <w:tc>
          <w:tcPr>
            <w:tcW w:w="440" w:type="dxa"/>
            <w:tcBorders>
              <w:top w:val="nil"/>
              <w:left w:val="nil"/>
              <w:bottom w:val="nil"/>
              <w:right w:val="nil"/>
            </w:tcBorders>
            <w:shd w:val="clear" w:color="auto" w:fill="auto"/>
            <w:noWrap/>
            <w:hideMark/>
          </w:tcPr>
          <w:p w14:paraId="1C0D1DB1" w14:textId="77777777" w:rsidR="00E436C6" w:rsidRPr="00E436C6" w:rsidRDefault="00E436C6" w:rsidP="00E436C6">
            <w:pPr>
              <w:rPr>
                <w:sz w:val="20"/>
                <w:szCs w:val="20"/>
                <w:lang w:val="en-US" w:eastAsia="en-US"/>
              </w:rPr>
            </w:pPr>
          </w:p>
        </w:tc>
        <w:tc>
          <w:tcPr>
            <w:tcW w:w="1300" w:type="dxa"/>
            <w:tcBorders>
              <w:top w:val="nil"/>
              <w:left w:val="nil"/>
              <w:bottom w:val="nil"/>
              <w:right w:val="nil"/>
            </w:tcBorders>
            <w:shd w:val="clear" w:color="auto" w:fill="auto"/>
            <w:hideMark/>
          </w:tcPr>
          <w:p w14:paraId="3E38CB9E" w14:textId="77777777" w:rsidR="00E436C6" w:rsidRPr="00E436C6" w:rsidRDefault="00E436C6" w:rsidP="00E436C6">
            <w:pPr>
              <w:jc w:val="center"/>
              <w:rPr>
                <w:sz w:val="20"/>
                <w:szCs w:val="20"/>
                <w:lang w:val="en-US" w:eastAsia="en-US"/>
              </w:rPr>
            </w:pPr>
          </w:p>
        </w:tc>
        <w:tc>
          <w:tcPr>
            <w:tcW w:w="2880" w:type="dxa"/>
            <w:tcBorders>
              <w:top w:val="nil"/>
              <w:left w:val="nil"/>
              <w:bottom w:val="nil"/>
              <w:right w:val="nil"/>
            </w:tcBorders>
            <w:shd w:val="clear" w:color="auto" w:fill="auto"/>
            <w:hideMark/>
          </w:tcPr>
          <w:p w14:paraId="23E84EB5" w14:textId="77777777" w:rsidR="00E436C6" w:rsidRPr="00E436C6" w:rsidRDefault="00E436C6" w:rsidP="00E436C6">
            <w:pPr>
              <w:rPr>
                <w:sz w:val="20"/>
                <w:szCs w:val="20"/>
                <w:lang w:val="en-US" w:eastAsia="en-US"/>
              </w:rPr>
            </w:pPr>
          </w:p>
        </w:tc>
        <w:tc>
          <w:tcPr>
            <w:tcW w:w="2180" w:type="dxa"/>
            <w:tcBorders>
              <w:top w:val="nil"/>
              <w:left w:val="nil"/>
              <w:bottom w:val="nil"/>
              <w:right w:val="nil"/>
            </w:tcBorders>
            <w:shd w:val="clear" w:color="auto" w:fill="auto"/>
            <w:hideMark/>
          </w:tcPr>
          <w:p w14:paraId="22203538"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Paluck (2022)</w:t>
            </w:r>
          </w:p>
        </w:tc>
        <w:tc>
          <w:tcPr>
            <w:tcW w:w="1600" w:type="dxa"/>
            <w:tcBorders>
              <w:top w:val="nil"/>
              <w:left w:val="nil"/>
              <w:bottom w:val="nil"/>
              <w:right w:val="nil"/>
            </w:tcBorders>
            <w:shd w:val="clear" w:color="auto" w:fill="auto"/>
            <w:hideMark/>
          </w:tcPr>
          <w:p w14:paraId="48A6796A" w14:textId="77777777" w:rsidR="00E436C6" w:rsidRPr="00E436C6" w:rsidRDefault="00E436C6" w:rsidP="00E436C6">
            <w:pPr>
              <w:rPr>
                <w:rFonts w:ascii="Calibri" w:hAnsi="Calibri" w:cs="Calibri"/>
                <w:color w:val="000000"/>
                <w:sz w:val="18"/>
                <w:szCs w:val="18"/>
                <w:lang w:val="en-US" w:eastAsia="en-US"/>
              </w:rPr>
            </w:pPr>
          </w:p>
        </w:tc>
      </w:tr>
      <w:tr w:rsidR="00E436C6" w:rsidRPr="00E436C6" w14:paraId="3EED6A76" w14:textId="77777777" w:rsidTr="00E436C6">
        <w:trPr>
          <w:trHeight w:val="300"/>
        </w:trPr>
        <w:tc>
          <w:tcPr>
            <w:tcW w:w="440" w:type="dxa"/>
            <w:tcBorders>
              <w:top w:val="nil"/>
              <w:left w:val="nil"/>
              <w:bottom w:val="nil"/>
              <w:right w:val="nil"/>
            </w:tcBorders>
            <w:shd w:val="clear" w:color="auto" w:fill="auto"/>
            <w:hideMark/>
          </w:tcPr>
          <w:p w14:paraId="70574231" w14:textId="77777777" w:rsidR="00E436C6" w:rsidRPr="00E436C6" w:rsidRDefault="00E436C6" w:rsidP="00E436C6">
            <w:pPr>
              <w:rPr>
                <w:sz w:val="20"/>
                <w:szCs w:val="20"/>
                <w:lang w:val="en-US" w:eastAsia="en-US"/>
              </w:rPr>
            </w:pPr>
          </w:p>
        </w:tc>
        <w:tc>
          <w:tcPr>
            <w:tcW w:w="1300" w:type="dxa"/>
            <w:tcBorders>
              <w:top w:val="nil"/>
              <w:left w:val="nil"/>
              <w:bottom w:val="nil"/>
              <w:right w:val="nil"/>
            </w:tcBorders>
            <w:shd w:val="clear" w:color="auto" w:fill="auto"/>
            <w:hideMark/>
          </w:tcPr>
          <w:p w14:paraId="5E934FE7"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Fri, Jan 27</w:t>
            </w:r>
          </w:p>
        </w:tc>
        <w:tc>
          <w:tcPr>
            <w:tcW w:w="2880" w:type="dxa"/>
            <w:tcBorders>
              <w:top w:val="nil"/>
              <w:left w:val="nil"/>
              <w:bottom w:val="nil"/>
              <w:right w:val="nil"/>
            </w:tcBorders>
            <w:shd w:val="clear" w:color="auto" w:fill="auto"/>
            <w:hideMark/>
          </w:tcPr>
          <w:p w14:paraId="546D45BB" w14:textId="77777777" w:rsidR="00E436C6" w:rsidRPr="00E436C6" w:rsidRDefault="00E436C6" w:rsidP="00E436C6">
            <w:pPr>
              <w:rPr>
                <w:rFonts w:ascii="Calibri" w:hAnsi="Calibri" w:cs="Calibri"/>
                <w:color w:val="000000"/>
                <w:sz w:val="18"/>
                <w:szCs w:val="18"/>
                <w:lang w:val="en-US" w:eastAsia="en-US"/>
              </w:rPr>
            </w:pPr>
          </w:p>
        </w:tc>
        <w:tc>
          <w:tcPr>
            <w:tcW w:w="2180" w:type="dxa"/>
            <w:tcBorders>
              <w:top w:val="nil"/>
              <w:left w:val="nil"/>
              <w:bottom w:val="nil"/>
              <w:right w:val="nil"/>
            </w:tcBorders>
            <w:shd w:val="clear" w:color="auto" w:fill="auto"/>
            <w:hideMark/>
          </w:tcPr>
          <w:p w14:paraId="7F18F796" w14:textId="77777777" w:rsidR="00E436C6" w:rsidRPr="00E436C6" w:rsidRDefault="00E436C6" w:rsidP="00E436C6">
            <w:pPr>
              <w:rPr>
                <w:sz w:val="20"/>
                <w:szCs w:val="20"/>
                <w:lang w:val="en-US" w:eastAsia="en-US"/>
              </w:rPr>
            </w:pPr>
          </w:p>
        </w:tc>
        <w:tc>
          <w:tcPr>
            <w:tcW w:w="1600" w:type="dxa"/>
            <w:tcBorders>
              <w:top w:val="nil"/>
              <w:left w:val="nil"/>
              <w:bottom w:val="nil"/>
              <w:right w:val="nil"/>
            </w:tcBorders>
            <w:shd w:val="clear" w:color="auto" w:fill="auto"/>
            <w:hideMark/>
          </w:tcPr>
          <w:p w14:paraId="7BDF41D4"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HW1 (survey)</w:t>
            </w:r>
          </w:p>
        </w:tc>
      </w:tr>
      <w:tr w:rsidR="00E436C6" w:rsidRPr="00E436C6" w14:paraId="033DB35C" w14:textId="77777777" w:rsidTr="00E436C6">
        <w:trPr>
          <w:trHeight w:val="300"/>
        </w:trPr>
        <w:tc>
          <w:tcPr>
            <w:tcW w:w="440" w:type="dxa"/>
            <w:tcBorders>
              <w:top w:val="nil"/>
              <w:left w:val="nil"/>
              <w:bottom w:val="nil"/>
              <w:right w:val="nil"/>
            </w:tcBorders>
            <w:shd w:val="clear" w:color="auto" w:fill="auto"/>
            <w:noWrap/>
            <w:hideMark/>
          </w:tcPr>
          <w:p w14:paraId="351A01DE" w14:textId="77777777" w:rsidR="00E436C6" w:rsidRPr="00E436C6" w:rsidRDefault="00E436C6" w:rsidP="00E436C6">
            <w:pPr>
              <w:jc w:val="cente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3</w:t>
            </w:r>
          </w:p>
        </w:tc>
        <w:tc>
          <w:tcPr>
            <w:tcW w:w="1300" w:type="dxa"/>
            <w:tcBorders>
              <w:top w:val="nil"/>
              <w:left w:val="nil"/>
              <w:bottom w:val="nil"/>
              <w:right w:val="nil"/>
            </w:tcBorders>
            <w:shd w:val="clear" w:color="auto" w:fill="auto"/>
            <w:hideMark/>
          </w:tcPr>
          <w:p w14:paraId="41C662B0"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Tues, Jan 31</w:t>
            </w:r>
          </w:p>
        </w:tc>
        <w:tc>
          <w:tcPr>
            <w:tcW w:w="2880" w:type="dxa"/>
            <w:tcBorders>
              <w:top w:val="nil"/>
              <w:left w:val="nil"/>
              <w:bottom w:val="nil"/>
              <w:right w:val="nil"/>
            </w:tcBorders>
            <w:shd w:val="clear" w:color="auto" w:fill="auto"/>
            <w:hideMark/>
          </w:tcPr>
          <w:p w14:paraId="72C4C6E3"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Heuristics and Biases</w:t>
            </w:r>
          </w:p>
        </w:tc>
        <w:tc>
          <w:tcPr>
            <w:tcW w:w="2180" w:type="dxa"/>
            <w:tcBorders>
              <w:top w:val="nil"/>
              <w:left w:val="nil"/>
              <w:bottom w:val="nil"/>
              <w:right w:val="nil"/>
            </w:tcBorders>
            <w:shd w:val="clear" w:color="auto" w:fill="auto"/>
            <w:hideMark/>
          </w:tcPr>
          <w:p w14:paraId="020EE137"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Gladwell (2003)</w:t>
            </w:r>
          </w:p>
        </w:tc>
        <w:tc>
          <w:tcPr>
            <w:tcW w:w="1600" w:type="dxa"/>
            <w:tcBorders>
              <w:top w:val="nil"/>
              <w:left w:val="nil"/>
              <w:bottom w:val="nil"/>
              <w:right w:val="nil"/>
            </w:tcBorders>
            <w:shd w:val="clear" w:color="auto" w:fill="auto"/>
            <w:hideMark/>
          </w:tcPr>
          <w:p w14:paraId="0FE29A14" w14:textId="77777777" w:rsidR="00E436C6" w:rsidRPr="00E436C6" w:rsidRDefault="00E436C6" w:rsidP="00E436C6">
            <w:pPr>
              <w:rPr>
                <w:rFonts w:ascii="Calibri" w:hAnsi="Calibri" w:cs="Calibri"/>
                <w:color w:val="000000"/>
                <w:sz w:val="18"/>
                <w:szCs w:val="18"/>
                <w:lang w:val="en-US" w:eastAsia="en-US"/>
              </w:rPr>
            </w:pPr>
          </w:p>
        </w:tc>
      </w:tr>
      <w:tr w:rsidR="00E436C6" w:rsidRPr="00E436C6" w14:paraId="195D52EA" w14:textId="77777777" w:rsidTr="00E436C6">
        <w:trPr>
          <w:trHeight w:val="300"/>
        </w:trPr>
        <w:tc>
          <w:tcPr>
            <w:tcW w:w="440" w:type="dxa"/>
            <w:tcBorders>
              <w:top w:val="nil"/>
              <w:left w:val="nil"/>
              <w:bottom w:val="nil"/>
              <w:right w:val="nil"/>
            </w:tcBorders>
            <w:shd w:val="clear" w:color="auto" w:fill="auto"/>
            <w:noWrap/>
            <w:hideMark/>
          </w:tcPr>
          <w:p w14:paraId="71167C7A" w14:textId="77777777" w:rsidR="00E436C6" w:rsidRPr="00E436C6" w:rsidRDefault="00E436C6" w:rsidP="00E436C6">
            <w:pPr>
              <w:jc w:val="cente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4</w:t>
            </w:r>
          </w:p>
        </w:tc>
        <w:tc>
          <w:tcPr>
            <w:tcW w:w="1300" w:type="dxa"/>
            <w:tcBorders>
              <w:top w:val="nil"/>
              <w:left w:val="nil"/>
              <w:bottom w:val="nil"/>
              <w:right w:val="nil"/>
            </w:tcBorders>
            <w:shd w:val="clear" w:color="auto" w:fill="auto"/>
            <w:hideMark/>
          </w:tcPr>
          <w:p w14:paraId="06B24D09"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Thurs, Feb 2</w:t>
            </w:r>
          </w:p>
        </w:tc>
        <w:tc>
          <w:tcPr>
            <w:tcW w:w="2880" w:type="dxa"/>
            <w:tcBorders>
              <w:top w:val="nil"/>
              <w:left w:val="nil"/>
              <w:bottom w:val="nil"/>
              <w:right w:val="nil"/>
            </w:tcBorders>
            <w:shd w:val="clear" w:color="auto" w:fill="auto"/>
            <w:hideMark/>
          </w:tcPr>
          <w:p w14:paraId="01420E4B"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Prospect Theory 1</w:t>
            </w:r>
          </w:p>
        </w:tc>
        <w:tc>
          <w:tcPr>
            <w:tcW w:w="2180" w:type="dxa"/>
            <w:tcBorders>
              <w:top w:val="nil"/>
              <w:left w:val="nil"/>
              <w:bottom w:val="nil"/>
              <w:right w:val="nil"/>
            </w:tcBorders>
            <w:shd w:val="clear" w:color="auto" w:fill="auto"/>
            <w:hideMark/>
          </w:tcPr>
          <w:p w14:paraId="5E2AF350"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Thaler and Sunstein (2008)</w:t>
            </w:r>
          </w:p>
        </w:tc>
        <w:tc>
          <w:tcPr>
            <w:tcW w:w="1600" w:type="dxa"/>
            <w:tcBorders>
              <w:top w:val="nil"/>
              <w:left w:val="nil"/>
              <w:bottom w:val="nil"/>
              <w:right w:val="nil"/>
            </w:tcBorders>
            <w:shd w:val="clear" w:color="auto" w:fill="auto"/>
            <w:hideMark/>
          </w:tcPr>
          <w:p w14:paraId="30C53A60" w14:textId="77777777" w:rsidR="00E436C6" w:rsidRPr="00E436C6" w:rsidRDefault="00E436C6" w:rsidP="00E436C6">
            <w:pPr>
              <w:rPr>
                <w:rFonts w:ascii="Calibri" w:hAnsi="Calibri" w:cs="Calibri"/>
                <w:color w:val="000000"/>
                <w:sz w:val="18"/>
                <w:szCs w:val="18"/>
                <w:lang w:val="en-US" w:eastAsia="en-US"/>
              </w:rPr>
            </w:pPr>
          </w:p>
        </w:tc>
      </w:tr>
      <w:tr w:rsidR="00E436C6" w:rsidRPr="00E436C6" w14:paraId="1B8170C5" w14:textId="77777777" w:rsidTr="00E436C6">
        <w:trPr>
          <w:trHeight w:val="480"/>
        </w:trPr>
        <w:tc>
          <w:tcPr>
            <w:tcW w:w="440" w:type="dxa"/>
            <w:tcBorders>
              <w:top w:val="nil"/>
              <w:left w:val="nil"/>
              <w:bottom w:val="nil"/>
              <w:right w:val="nil"/>
            </w:tcBorders>
            <w:shd w:val="clear" w:color="auto" w:fill="auto"/>
            <w:noWrap/>
            <w:hideMark/>
          </w:tcPr>
          <w:p w14:paraId="2C428CE9" w14:textId="77777777" w:rsidR="00E436C6" w:rsidRPr="00E436C6" w:rsidRDefault="00E436C6" w:rsidP="00E436C6">
            <w:pPr>
              <w:rPr>
                <w:sz w:val="20"/>
                <w:szCs w:val="20"/>
                <w:lang w:val="en-US" w:eastAsia="en-US"/>
              </w:rPr>
            </w:pPr>
          </w:p>
        </w:tc>
        <w:tc>
          <w:tcPr>
            <w:tcW w:w="1300" w:type="dxa"/>
            <w:tcBorders>
              <w:top w:val="nil"/>
              <w:left w:val="nil"/>
              <w:bottom w:val="nil"/>
              <w:right w:val="nil"/>
            </w:tcBorders>
            <w:shd w:val="clear" w:color="auto" w:fill="auto"/>
            <w:hideMark/>
          </w:tcPr>
          <w:p w14:paraId="10249F70"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Fri, Feb 3</w:t>
            </w:r>
          </w:p>
        </w:tc>
        <w:tc>
          <w:tcPr>
            <w:tcW w:w="2880" w:type="dxa"/>
            <w:tcBorders>
              <w:top w:val="nil"/>
              <w:left w:val="nil"/>
              <w:bottom w:val="nil"/>
              <w:right w:val="nil"/>
            </w:tcBorders>
            <w:shd w:val="clear" w:color="auto" w:fill="auto"/>
            <w:hideMark/>
          </w:tcPr>
          <w:p w14:paraId="68054887"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BONUS (optional): Open office hours with Prof Rogers</w:t>
            </w:r>
          </w:p>
        </w:tc>
        <w:tc>
          <w:tcPr>
            <w:tcW w:w="2180" w:type="dxa"/>
            <w:tcBorders>
              <w:top w:val="nil"/>
              <w:left w:val="nil"/>
              <w:bottom w:val="nil"/>
              <w:right w:val="nil"/>
            </w:tcBorders>
            <w:shd w:val="clear" w:color="auto" w:fill="auto"/>
            <w:hideMark/>
          </w:tcPr>
          <w:p w14:paraId="2DBC4FC4"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2-3 pm; Location TBD</w:t>
            </w:r>
          </w:p>
        </w:tc>
        <w:tc>
          <w:tcPr>
            <w:tcW w:w="1600" w:type="dxa"/>
            <w:tcBorders>
              <w:top w:val="nil"/>
              <w:left w:val="nil"/>
              <w:bottom w:val="nil"/>
              <w:right w:val="nil"/>
            </w:tcBorders>
            <w:shd w:val="clear" w:color="auto" w:fill="auto"/>
            <w:hideMark/>
          </w:tcPr>
          <w:p w14:paraId="2C4CDB2F" w14:textId="77777777" w:rsidR="00E436C6" w:rsidRPr="00E436C6" w:rsidRDefault="00E436C6" w:rsidP="00E436C6">
            <w:pPr>
              <w:rPr>
                <w:rFonts w:ascii="Calibri" w:hAnsi="Calibri" w:cs="Calibri"/>
                <w:color w:val="000000"/>
                <w:sz w:val="18"/>
                <w:szCs w:val="18"/>
                <w:lang w:val="en-US" w:eastAsia="en-US"/>
              </w:rPr>
            </w:pPr>
          </w:p>
        </w:tc>
      </w:tr>
      <w:tr w:rsidR="00E436C6" w:rsidRPr="00E436C6" w14:paraId="655FA756" w14:textId="77777777" w:rsidTr="00E436C6">
        <w:trPr>
          <w:trHeight w:val="300"/>
        </w:trPr>
        <w:tc>
          <w:tcPr>
            <w:tcW w:w="440" w:type="dxa"/>
            <w:tcBorders>
              <w:top w:val="nil"/>
              <w:left w:val="nil"/>
              <w:bottom w:val="nil"/>
              <w:right w:val="nil"/>
            </w:tcBorders>
            <w:shd w:val="clear" w:color="auto" w:fill="auto"/>
            <w:noWrap/>
            <w:hideMark/>
          </w:tcPr>
          <w:p w14:paraId="4FCFEF1C" w14:textId="77777777" w:rsidR="00E436C6" w:rsidRPr="00E436C6" w:rsidRDefault="00E436C6" w:rsidP="00E436C6">
            <w:pPr>
              <w:jc w:val="cente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5</w:t>
            </w:r>
          </w:p>
        </w:tc>
        <w:tc>
          <w:tcPr>
            <w:tcW w:w="1300" w:type="dxa"/>
            <w:tcBorders>
              <w:top w:val="nil"/>
              <w:left w:val="nil"/>
              <w:bottom w:val="nil"/>
              <w:right w:val="nil"/>
            </w:tcBorders>
            <w:shd w:val="clear" w:color="auto" w:fill="auto"/>
            <w:hideMark/>
          </w:tcPr>
          <w:p w14:paraId="7714F231"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Tues, Feb 7</w:t>
            </w:r>
          </w:p>
        </w:tc>
        <w:tc>
          <w:tcPr>
            <w:tcW w:w="2880" w:type="dxa"/>
            <w:tcBorders>
              <w:top w:val="nil"/>
              <w:left w:val="nil"/>
              <w:bottom w:val="nil"/>
              <w:right w:val="nil"/>
            </w:tcBorders>
            <w:shd w:val="clear" w:color="auto" w:fill="auto"/>
            <w:hideMark/>
          </w:tcPr>
          <w:p w14:paraId="799C26A7"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Prospect Theory 2</w:t>
            </w:r>
          </w:p>
        </w:tc>
        <w:tc>
          <w:tcPr>
            <w:tcW w:w="2180" w:type="dxa"/>
            <w:tcBorders>
              <w:top w:val="nil"/>
              <w:left w:val="nil"/>
              <w:bottom w:val="nil"/>
              <w:right w:val="nil"/>
            </w:tcBorders>
            <w:shd w:val="clear" w:color="auto" w:fill="auto"/>
            <w:hideMark/>
          </w:tcPr>
          <w:p w14:paraId="7683C163" w14:textId="77777777" w:rsidR="00E436C6" w:rsidRPr="00E436C6" w:rsidRDefault="00E436C6" w:rsidP="00E436C6">
            <w:pPr>
              <w:rPr>
                <w:rFonts w:ascii="Calibri" w:hAnsi="Calibri" w:cs="Calibri"/>
                <w:color w:val="000000"/>
                <w:sz w:val="18"/>
                <w:szCs w:val="18"/>
                <w:lang w:val="en-US" w:eastAsia="en-US"/>
              </w:rPr>
            </w:pPr>
            <w:proofErr w:type="spellStart"/>
            <w:r w:rsidRPr="00E436C6">
              <w:rPr>
                <w:rFonts w:ascii="Calibri" w:hAnsi="Calibri" w:cs="Calibri"/>
                <w:color w:val="000000"/>
                <w:sz w:val="18"/>
                <w:szCs w:val="18"/>
                <w:lang w:val="en-US" w:eastAsia="en-US"/>
              </w:rPr>
              <w:t>Choiceology</w:t>
            </w:r>
            <w:proofErr w:type="spellEnd"/>
            <w:r w:rsidRPr="00E436C6">
              <w:rPr>
                <w:rFonts w:ascii="Calibri" w:hAnsi="Calibri" w:cs="Calibri"/>
                <w:color w:val="000000"/>
                <w:sz w:val="18"/>
                <w:szCs w:val="18"/>
                <w:lang w:val="en-US" w:eastAsia="en-US"/>
              </w:rPr>
              <w:t xml:space="preserve"> podcast (2019)</w:t>
            </w:r>
          </w:p>
        </w:tc>
        <w:tc>
          <w:tcPr>
            <w:tcW w:w="1600" w:type="dxa"/>
            <w:tcBorders>
              <w:top w:val="nil"/>
              <w:left w:val="nil"/>
              <w:bottom w:val="nil"/>
              <w:right w:val="nil"/>
            </w:tcBorders>
            <w:shd w:val="clear" w:color="auto" w:fill="auto"/>
            <w:hideMark/>
          </w:tcPr>
          <w:p w14:paraId="379EE262" w14:textId="77777777" w:rsidR="00E436C6" w:rsidRPr="00E436C6" w:rsidRDefault="00E436C6" w:rsidP="00E436C6">
            <w:pPr>
              <w:rPr>
                <w:rFonts w:ascii="Calibri" w:hAnsi="Calibri" w:cs="Calibri"/>
                <w:color w:val="000000"/>
                <w:sz w:val="18"/>
                <w:szCs w:val="18"/>
                <w:lang w:val="en-US" w:eastAsia="en-US"/>
              </w:rPr>
            </w:pPr>
          </w:p>
        </w:tc>
      </w:tr>
      <w:tr w:rsidR="00E436C6" w:rsidRPr="00E436C6" w14:paraId="3CE1D676" w14:textId="77777777" w:rsidTr="00E436C6">
        <w:trPr>
          <w:trHeight w:val="480"/>
        </w:trPr>
        <w:tc>
          <w:tcPr>
            <w:tcW w:w="440" w:type="dxa"/>
            <w:tcBorders>
              <w:top w:val="nil"/>
              <w:left w:val="nil"/>
              <w:bottom w:val="nil"/>
              <w:right w:val="nil"/>
            </w:tcBorders>
            <w:shd w:val="clear" w:color="auto" w:fill="auto"/>
            <w:noWrap/>
            <w:hideMark/>
          </w:tcPr>
          <w:p w14:paraId="21A37100" w14:textId="77777777" w:rsidR="00E436C6" w:rsidRPr="00E436C6" w:rsidRDefault="00E436C6" w:rsidP="00E436C6">
            <w:pPr>
              <w:jc w:val="cente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6</w:t>
            </w:r>
          </w:p>
        </w:tc>
        <w:tc>
          <w:tcPr>
            <w:tcW w:w="1300" w:type="dxa"/>
            <w:tcBorders>
              <w:top w:val="nil"/>
              <w:left w:val="nil"/>
              <w:bottom w:val="nil"/>
              <w:right w:val="nil"/>
            </w:tcBorders>
            <w:shd w:val="clear" w:color="auto" w:fill="auto"/>
            <w:hideMark/>
          </w:tcPr>
          <w:p w14:paraId="1632CFEA"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Thurs, Feb 9</w:t>
            </w:r>
          </w:p>
        </w:tc>
        <w:tc>
          <w:tcPr>
            <w:tcW w:w="2880" w:type="dxa"/>
            <w:tcBorders>
              <w:top w:val="nil"/>
              <w:left w:val="nil"/>
              <w:bottom w:val="nil"/>
              <w:right w:val="nil"/>
            </w:tcBorders>
            <w:shd w:val="clear" w:color="auto" w:fill="auto"/>
            <w:hideMark/>
          </w:tcPr>
          <w:p w14:paraId="365EFF5A"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Fairness and Cooperation</w:t>
            </w:r>
          </w:p>
        </w:tc>
        <w:tc>
          <w:tcPr>
            <w:tcW w:w="2180" w:type="dxa"/>
            <w:tcBorders>
              <w:top w:val="nil"/>
              <w:left w:val="nil"/>
              <w:bottom w:val="nil"/>
              <w:right w:val="nil"/>
            </w:tcBorders>
            <w:shd w:val="clear" w:color="auto" w:fill="auto"/>
            <w:hideMark/>
          </w:tcPr>
          <w:p w14:paraId="7576F423" w14:textId="77777777" w:rsidR="00E436C6" w:rsidRPr="00E436C6" w:rsidRDefault="00E436C6" w:rsidP="00E436C6">
            <w:pPr>
              <w:rPr>
                <w:rFonts w:ascii="Calibri" w:hAnsi="Calibri" w:cs="Calibri"/>
                <w:color w:val="000000"/>
                <w:sz w:val="18"/>
                <w:szCs w:val="18"/>
                <w:lang w:val="en-US" w:eastAsia="en-US"/>
              </w:rPr>
            </w:pPr>
            <w:proofErr w:type="spellStart"/>
            <w:r w:rsidRPr="00E436C6">
              <w:rPr>
                <w:rFonts w:ascii="Calibri" w:hAnsi="Calibri" w:cs="Calibri"/>
                <w:color w:val="000000"/>
                <w:sz w:val="18"/>
                <w:szCs w:val="18"/>
                <w:lang w:val="en-US" w:eastAsia="en-US"/>
              </w:rPr>
              <w:t>Brafman</w:t>
            </w:r>
            <w:proofErr w:type="spellEnd"/>
            <w:r w:rsidRPr="00E436C6">
              <w:rPr>
                <w:rFonts w:ascii="Calibri" w:hAnsi="Calibri" w:cs="Calibri"/>
                <w:color w:val="000000"/>
                <w:sz w:val="18"/>
                <w:szCs w:val="18"/>
                <w:lang w:val="en-US" w:eastAsia="en-US"/>
              </w:rPr>
              <w:t xml:space="preserve"> and </w:t>
            </w:r>
            <w:proofErr w:type="spellStart"/>
            <w:r w:rsidRPr="00E436C6">
              <w:rPr>
                <w:rFonts w:ascii="Calibri" w:hAnsi="Calibri" w:cs="Calibri"/>
                <w:color w:val="000000"/>
                <w:sz w:val="18"/>
                <w:szCs w:val="18"/>
                <w:lang w:val="en-US" w:eastAsia="en-US"/>
              </w:rPr>
              <w:t>Brafman</w:t>
            </w:r>
            <w:proofErr w:type="spellEnd"/>
            <w:r w:rsidRPr="00E436C6">
              <w:rPr>
                <w:rFonts w:ascii="Calibri" w:hAnsi="Calibri" w:cs="Calibri"/>
                <w:color w:val="000000"/>
                <w:sz w:val="18"/>
                <w:szCs w:val="18"/>
                <w:lang w:val="en-US" w:eastAsia="en-US"/>
              </w:rPr>
              <w:t xml:space="preserve"> (2008)</w:t>
            </w:r>
          </w:p>
        </w:tc>
        <w:tc>
          <w:tcPr>
            <w:tcW w:w="1600" w:type="dxa"/>
            <w:tcBorders>
              <w:top w:val="nil"/>
              <w:left w:val="nil"/>
              <w:bottom w:val="nil"/>
              <w:right w:val="nil"/>
            </w:tcBorders>
            <w:shd w:val="clear" w:color="auto" w:fill="auto"/>
            <w:hideMark/>
          </w:tcPr>
          <w:p w14:paraId="6F80D7C0"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 xml:space="preserve">HW2 Intervention due noon EST </w:t>
            </w:r>
          </w:p>
        </w:tc>
      </w:tr>
      <w:tr w:rsidR="00E436C6" w:rsidRPr="00E436C6" w14:paraId="6C796D5B" w14:textId="77777777" w:rsidTr="00E436C6">
        <w:trPr>
          <w:trHeight w:val="300"/>
        </w:trPr>
        <w:tc>
          <w:tcPr>
            <w:tcW w:w="440" w:type="dxa"/>
            <w:tcBorders>
              <w:top w:val="nil"/>
              <w:left w:val="nil"/>
              <w:bottom w:val="nil"/>
              <w:right w:val="nil"/>
            </w:tcBorders>
            <w:shd w:val="clear" w:color="auto" w:fill="auto"/>
            <w:noWrap/>
            <w:hideMark/>
          </w:tcPr>
          <w:p w14:paraId="3EED547E" w14:textId="77777777" w:rsidR="00E436C6" w:rsidRPr="00E436C6" w:rsidRDefault="00E436C6" w:rsidP="00E436C6">
            <w:pPr>
              <w:rPr>
                <w:rFonts w:ascii="Calibri" w:hAnsi="Calibri" w:cs="Calibri"/>
                <w:color w:val="000000"/>
                <w:sz w:val="18"/>
                <w:szCs w:val="18"/>
                <w:lang w:val="en-US" w:eastAsia="en-US"/>
              </w:rPr>
            </w:pPr>
          </w:p>
        </w:tc>
        <w:tc>
          <w:tcPr>
            <w:tcW w:w="1300" w:type="dxa"/>
            <w:tcBorders>
              <w:top w:val="nil"/>
              <w:left w:val="nil"/>
              <w:bottom w:val="nil"/>
              <w:right w:val="nil"/>
            </w:tcBorders>
            <w:shd w:val="clear" w:color="auto" w:fill="auto"/>
            <w:hideMark/>
          </w:tcPr>
          <w:p w14:paraId="31CF47A2" w14:textId="77777777" w:rsidR="00E436C6" w:rsidRPr="00E436C6" w:rsidRDefault="00E436C6" w:rsidP="00E436C6">
            <w:pPr>
              <w:jc w:val="center"/>
              <w:rPr>
                <w:sz w:val="20"/>
                <w:szCs w:val="20"/>
                <w:lang w:val="en-US" w:eastAsia="en-US"/>
              </w:rPr>
            </w:pPr>
          </w:p>
        </w:tc>
        <w:tc>
          <w:tcPr>
            <w:tcW w:w="2880" w:type="dxa"/>
            <w:tcBorders>
              <w:top w:val="nil"/>
              <w:left w:val="nil"/>
              <w:bottom w:val="nil"/>
              <w:right w:val="nil"/>
            </w:tcBorders>
            <w:shd w:val="clear" w:color="auto" w:fill="auto"/>
            <w:hideMark/>
          </w:tcPr>
          <w:p w14:paraId="77FBCDDE" w14:textId="77777777" w:rsidR="00E436C6" w:rsidRPr="00E436C6" w:rsidRDefault="00E436C6" w:rsidP="00E436C6">
            <w:pPr>
              <w:rPr>
                <w:sz w:val="20"/>
                <w:szCs w:val="20"/>
                <w:lang w:val="en-US" w:eastAsia="en-US"/>
              </w:rPr>
            </w:pPr>
          </w:p>
        </w:tc>
        <w:tc>
          <w:tcPr>
            <w:tcW w:w="2180" w:type="dxa"/>
            <w:tcBorders>
              <w:top w:val="nil"/>
              <w:left w:val="nil"/>
              <w:bottom w:val="nil"/>
              <w:right w:val="nil"/>
            </w:tcBorders>
            <w:shd w:val="clear" w:color="auto" w:fill="auto"/>
            <w:hideMark/>
          </w:tcPr>
          <w:p w14:paraId="1215AA73"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Read Amicus Brief</w:t>
            </w:r>
          </w:p>
        </w:tc>
        <w:tc>
          <w:tcPr>
            <w:tcW w:w="1600" w:type="dxa"/>
            <w:tcBorders>
              <w:top w:val="nil"/>
              <w:left w:val="nil"/>
              <w:bottom w:val="nil"/>
              <w:right w:val="nil"/>
            </w:tcBorders>
            <w:shd w:val="clear" w:color="auto" w:fill="auto"/>
            <w:hideMark/>
          </w:tcPr>
          <w:p w14:paraId="6438A75C" w14:textId="77777777" w:rsidR="00E436C6" w:rsidRPr="00E436C6" w:rsidRDefault="00E436C6" w:rsidP="00E436C6">
            <w:pPr>
              <w:rPr>
                <w:rFonts w:ascii="Calibri" w:hAnsi="Calibri" w:cs="Calibri"/>
                <w:color w:val="000000"/>
                <w:sz w:val="18"/>
                <w:szCs w:val="18"/>
                <w:lang w:val="en-US" w:eastAsia="en-US"/>
              </w:rPr>
            </w:pPr>
          </w:p>
        </w:tc>
      </w:tr>
      <w:tr w:rsidR="00E436C6" w:rsidRPr="00E436C6" w14:paraId="6D557441" w14:textId="77777777" w:rsidTr="00E436C6">
        <w:trPr>
          <w:trHeight w:val="480"/>
        </w:trPr>
        <w:tc>
          <w:tcPr>
            <w:tcW w:w="440" w:type="dxa"/>
            <w:tcBorders>
              <w:top w:val="nil"/>
              <w:left w:val="nil"/>
              <w:bottom w:val="nil"/>
              <w:right w:val="nil"/>
            </w:tcBorders>
            <w:shd w:val="clear" w:color="auto" w:fill="auto"/>
            <w:noWrap/>
            <w:hideMark/>
          </w:tcPr>
          <w:p w14:paraId="09651C58" w14:textId="77777777" w:rsidR="00E436C6" w:rsidRPr="00E436C6" w:rsidRDefault="00E436C6" w:rsidP="00E436C6">
            <w:pPr>
              <w:rPr>
                <w:sz w:val="20"/>
                <w:szCs w:val="20"/>
                <w:lang w:val="en-US" w:eastAsia="en-US"/>
              </w:rPr>
            </w:pPr>
          </w:p>
        </w:tc>
        <w:tc>
          <w:tcPr>
            <w:tcW w:w="1300" w:type="dxa"/>
            <w:tcBorders>
              <w:top w:val="nil"/>
              <w:left w:val="nil"/>
              <w:bottom w:val="nil"/>
              <w:right w:val="nil"/>
            </w:tcBorders>
            <w:shd w:val="clear" w:color="auto" w:fill="auto"/>
            <w:hideMark/>
          </w:tcPr>
          <w:p w14:paraId="06FD1F2F" w14:textId="77777777" w:rsidR="00E436C6" w:rsidRPr="00E436C6" w:rsidRDefault="00E436C6" w:rsidP="00E436C6">
            <w:pPr>
              <w:jc w:val="center"/>
              <w:rPr>
                <w:sz w:val="20"/>
                <w:szCs w:val="20"/>
                <w:lang w:val="en-US" w:eastAsia="en-US"/>
              </w:rPr>
            </w:pPr>
          </w:p>
        </w:tc>
        <w:tc>
          <w:tcPr>
            <w:tcW w:w="2880" w:type="dxa"/>
            <w:tcBorders>
              <w:top w:val="nil"/>
              <w:left w:val="nil"/>
              <w:bottom w:val="nil"/>
              <w:right w:val="nil"/>
            </w:tcBorders>
            <w:shd w:val="clear" w:color="auto" w:fill="auto"/>
            <w:hideMark/>
          </w:tcPr>
          <w:p w14:paraId="37A1FEEE" w14:textId="77777777" w:rsidR="00E436C6" w:rsidRPr="00E436C6" w:rsidRDefault="00E436C6" w:rsidP="00E436C6">
            <w:pPr>
              <w:rPr>
                <w:sz w:val="20"/>
                <w:szCs w:val="20"/>
                <w:lang w:val="en-US" w:eastAsia="en-US"/>
              </w:rPr>
            </w:pPr>
          </w:p>
        </w:tc>
        <w:tc>
          <w:tcPr>
            <w:tcW w:w="2180" w:type="dxa"/>
            <w:tcBorders>
              <w:top w:val="nil"/>
              <w:left w:val="nil"/>
              <w:bottom w:val="nil"/>
              <w:right w:val="nil"/>
            </w:tcBorders>
            <w:shd w:val="clear" w:color="auto" w:fill="auto"/>
            <w:hideMark/>
          </w:tcPr>
          <w:p w14:paraId="5CBDB46B"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 xml:space="preserve">(TBD) short Prospect Theory videos on canvas </w:t>
            </w:r>
          </w:p>
        </w:tc>
        <w:tc>
          <w:tcPr>
            <w:tcW w:w="1600" w:type="dxa"/>
            <w:tcBorders>
              <w:top w:val="nil"/>
              <w:left w:val="nil"/>
              <w:bottom w:val="nil"/>
              <w:right w:val="nil"/>
            </w:tcBorders>
            <w:shd w:val="clear" w:color="auto" w:fill="auto"/>
            <w:hideMark/>
          </w:tcPr>
          <w:p w14:paraId="74BF6368" w14:textId="77777777" w:rsidR="00E436C6" w:rsidRPr="00E436C6" w:rsidRDefault="00E436C6" w:rsidP="00E436C6">
            <w:pPr>
              <w:rPr>
                <w:rFonts w:ascii="Calibri" w:hAnsi="Calibri" w:cs="Calibri"/>
                <w:color w:val="000000"/>
                <w:sz w:val="18"/>
                <w:szCs w:val="18"/>
                <w:lang w:val="en-US" w:eastAsia="en-US"/>
              </w:rPr>
            </w:pPr>
          </w:p>
        </w:tc>
      </w:tr>
      <w:tr w:rsidR="00E436C6" w:rsidRPr="00E436C6" w14:paraId="4F5EFC35" w14:textId="77777777" w:rsidTr="00E436C6">
        <w:trPr>
          <w:trHeight w:val="480"/>
        </w:trPr>
        <w:tc>
          <w:tcPr>
            <w:tcW w:w="440" w:type="dxa"/>
            <w:tcBorders>
              <w:top w:val="nil"/>
              <w:left w:val="nil"/>
              <w:bottom w:val="nil"/>
              <w:right w:val="nil"/>
            </w:tcBorders>
            <w:shd w:val="clear" w:color="auto" w:fill="auto"/>
            <w:noWrap/>
            <w:hideMark/>
          </w:tcPr>
          <w:p w14:paraId="0259DBFA" w14:textId="77777777" w:rsidR="00E436C6" w:rsidRPr="00E436C6" w:rsidRDefault="00E436C6" w:rsidP="00E436C6">
            <w:pPr>
              <w:rPr>
                <w:sz w:val="20"/>
                <w:szCs w:val="20"/>
                <w:lang w:val="en-US" w:eastAsia="en-US"/>
              </w:rPr>
            </w:pPr>
          </w:p>
        </w:tc>
        <w:tc>
          <w:tcPr>
            <w:tcW w:w="1300" w:type="dxa"/>
            <w:tcBorders>
              <w:top w:val="nil"/>
              <w:left w:val="nil"/>
              <w:bottom w:val="nil"/>
              <w:right w:val="nil"/>
            </w:tcBorders>
            <w:shd w:val="clear" w:color="auto" w:fill="auto"/>
            <w:hideMark/>
          </w:tcPr>
          <w:p w14:paraId="4C58AAC2"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Fri, Feb 10</w:t>
            </w:r>
          </w:p>
        </w:tc>
        <w:tc>
          <w:tcPr>
            <w:tcW w:w="2880" w:type="dxa"/>
            <w:tcBorders>
              <w:top w:val="nil"/>
              <w:left w:val="nil"/>
              <w:bottom w:val="nil"/>
              <w:right w:val="nil"/>
            </w:tcBorders>
            <w:shd w:val="clear" w:color="auto" w:fill="auto"/>
            <w:hideMark/>
          </w:tcPr>
          <w:p w14:paraId="009BC361"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BONUS (optional): Prospect Theory CA review session</w:t>
            </w:r>
          </w:p>
        </w:tc>
        <w:tc>
          <w:tcPr>
            <w:tcW w:w="2180" w:type="dxa"/>
            <w:tcBorders>
              <w:top w:val="nil"/>
              <w:left w:val="nil"/>
              <w:bottom w:val="nil"/>
              <w:right w:val="nil"/>
            </w:tcBorders>
            <w:shd w:val="clear" w:color="auto" w:fill="auto"/>
            <w:hideMark/>
          </w:tcPr>
          <w:p w14:paraId="72A2FDC2" w14:textId="77777777" w:rsidR="00E436C6" w:rsidRPr="00E436C6" w:rsidRDefault="00E436C6" w:rsidP="00E436C6">
            <w:pPr>
              <w:rPr>
                <w:rFonts w:ascii="Calibri" w:hAnsi="Calibri" w:cs="Calibri"/>
                <w:color w:val="000000"/>
                <w:sz w:val="18"/>
                <w:szCs w:val="18"/>
                <w:lang w:val="en-US" w:eastAsia="en-US"/>
              </w:rPr>
            </w:pPr>
          </w:p>
        </w:tc>
        <w:tc>
          <w:tcPr>
            <w:tcW w:w="1600" w:type="dxa"/>
            <w:tcBorders>
              <w:top w:val="nil"/>
              <w:left w:val="nil"/>
              <w:bottom w:val="nil"/>
              <w:right w:val="nil"/>
            </w:tcBorders>
            <w:shd w:val="clear" w:color="auto" w:fill="auto"/>
            <w:hideMark/>
          </w:tcPr>
          <w:p w14:paraId="71EDEB0B"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HW 2 Comments due noon EST</w:t>
            </w:r>
          </w:p>
        </w:tc>
      </w:tr>
      <w:tr w:rsidR="00E436C6" w:rsidRPr="00E436C6" w14:paraId="7CC5947C" w14:textId="77777777" w:rsidTr="00E436C6">
        <w:trPr>
          <w:trHeight w:val="480"/>
        </w:trPr>
        <w:tc>
          <w:tcPr>
            <w:tcW w:w="440" w:type="dxa"/>
            <w:tcBorders>
              <w:top w:val="nil"/>
              <w:left w:val="nil"/>
              <w:bottom w:val="nil"/>
              <w:right w:val="nil"/>
            </w:tcBorders>
            <w:shd w:val="clear" w:color="auto" w:fill="auto"/>
            <w:noWrap/>
            <w:hideMark/>
          </w:tcPr>
          <w:p w14:paraId="09FE56CC" w14:textId="77777777" w:rsidR="00E436C6" w:rsidRPr="00E436C6" w:rsidRDefault="00E436C6" w:rsidP="00E436C6">
            <w:pPr>
              <w:jc w:val="cente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7</w:t>
            </w:r>
          </w:p>
        </w:tc>
        <w:tc>
          <w:tcPr>
            <w:tcW w:w="1300" w:type="dxa"/>
            <w:tcBorders>
              <w:top w:val="nil"/>
              <w:left w:val="nil"/>
              <w:bottom w:val="nil"/>
              <w:right w:val="nil"/>
            </w:tcBorders>
            <w:shd w:val="clear" w:color="auto" w:fill="auto"/>
            <w:hideMark/>
          </w:tcPr>
          <w:p w14:paraId="7D5485E8"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Tues, Feb 14</w:t>
            </w:r>
          </w:p>
        </w:tc>
        <w:tc>
          <w:tcPr>
            <w:tcW w:w="2880" w:type="dxa"/>
            <w:tcBorders>
              <w:top w:val="nil"/>
              <w:left w:val="nil"/>
              <w:bottom w:val="nil"/>
              <w:right w:val="nil"/>
            </w:tcBorders>
            <w:shd w:val="clear" w:color="auto" w:fill="auto"/>
            <w:hideMark/>
          </w:tcPr>
          <w:p w14:paraId="2EA1FF28"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Intertemporal Choice and Want/Should Conflict</w:t>
            </w:r>
          </w:p>
        </w:tc>
        <w:tc>
          <w:tcPr>
            <w:tcW w:w="2180" w:type="dxa"/>
            <w:tcBorders>
              <w:top w:val="nil"/>
              <w:left w:val="nil"/>
              <w:bottom w:val="nil"/>
              <w:right w:val="nil"/>
            </w:tcBorders>
            <w:shd w:val="clear" w:color="auto" w:fill="auto"/>
            <w:hideMark/>
          </w:tcPr>
          <w:p w14:paraId="17C66E56" w14:textId="77777777" w:rsidR="00E436C6" w:rsidRPr="00E436C6" w:rsidRDefault="00E436C6" w:rsidP="00E436C6">
            <w:pPr>
              <w:rPr>
                <w:rFonts w:ascii="Calibri" w:hAnsi="Calibri" w:cs="Calibri"/>
                <w:color w:val="000000"/>
                <w:sz w:val="18"/>
                <w:szCs w:val="18"/>
                <w:lang w:val="en-US" w:eastAsia="en-US"/>
              </w:rPr>
            </w:pPr>
            <w:proofErr w:type="spellStart"/>
            <w:r w:rsidRPr="00E436C6">
              <w:rPr>
                <w:rFonts w:ascii="Calibri" w:hAnsi="Calibri" w:cs="Calibri"/>
                <w:color w:val="000000"/>
                <w:sz w:val="18"/>
                <w:szCs w:val="18"/>
                <w:lang w:val="en-US" w:eastAsia="en-US"/>
              </w:rPr>
              <w:t>Choiceology</w:t>
            </w:r>
            <w:proofErr w:type="spellEnd"/>
            <w:r w:rsidRPr="00E436C6">
              <w:rPr>
                <w:rFonts w:ascii="Calibri" w:hAnsi="Calibri" w:cs="Calibri"/>
                <w:color w:val="000000"/>
                <w:sz w:val="18"/>
                <w:szCs w:val="18"/>
                <w:lang w:val="en-US" w:eastAsia="en-US"/>
              </w:rPr>
              <w:t xml:space="preserve"> podcast (2018)</w:t>
            </w:r>
          </w:p>
        </w:tc>
        <w:tc>
          <w:tcPr>
            <w:tcW w:w="1600" w:type="dxa"/>
            <w:tcBorders>
              <w:top w:val="nil"/>
              <w:left w:val="nil"/>
              <w:bottom w:val="nil"/>
              <w:right w:val="nil"/>
            </w:tcBorders>
            <w:shd w:val="clear" w:color="auto" w:fill="auto"/>
            <w:noWrap/>
            <w:vAlign w:val="bottom"/>
            <w:hideMark/>
          </w:tcPr>
          <w:p w14:paraId="328393B0" w14:textId="77777777" w:rsidR="00E436C6" w:rsidRPr="00E436C6" w:rsidRDefault="00E436C6" w:rsidP="00E436C6">
            <w:pPr>
              <w:rPr>
                <w:rFonts w:ascii="Calibri" w:hAnsi="Calibri" w:cs="Calibri"/>
                <w:color w:val="000000"/>
                <w:sz w:val="18"/>
                <w:szCs w:val="18"/>
                <w:lang w:val="en-US" w:eastAsia="en-US"/>
              </w:rPr>
            </w:pPr>
          </w:p>
        </w:tc>
      </w:tr>
      <w:tr w:rsidR="00E436C6" w:rsidRPr="00E436C6" w14:paraId="3D1B0116" w14:textId="77777777" w:rsidTr="00E436C6">
        <w:trPr>
          <w:trHeight w:val="300"/>
        </w:trPr>
        <w:tc>
          <w:tcPr>
            <w:tcW w:w="440" w:type="dxa"/>
            <w:tcBorders>
              <w:top w:val="nil"/>
              <w:left w:val="nil"/>
              <w:bottom w:val="nil"/>
              <w:right w:val="nil"/>
            </w:tcBorders>
            <w:shd w:val="clear" w:color="auto" w:fill="auto"/>
            <w:noWrap/>
            <w:hideMark/>
          </w:tcPr>
          <w:p w14:paraId="42DE592D" w14:textId="77777777" w:rsidR="00E436C6" w:rsidRPr="00E436C6" w:rsidRDefault="00E436C6" w:rsidP="00E436C6">
            <w:pPr>
              <w:rPr>
                <w:sz w:val="20"/>
                <w:szCs w:val="20"/>
                <w:lang w:val="en-US" w:eastAsia="en-US"/>
              </w:rPr>
            </w:pPr>
          </w:p>
        </w:tc>
        <w:tc>
          <w:tcPr>
            <w:tcW w:w="1300" w:type="dxa"/>
            <w:tcBorders>
              <w:top w:val="nil"/>
              <w:left w:val="nil"/>
              <w:bottom w:val="nil"/>
              <w:right w:val="nil"/>
            </w:tcBorders>
            <w:shd w:val="clear" w:color="auto" w:fill="auto"/>
            <w:hideMark/>
          </w:tcPr>
          <w:p w14:paraId="670FDE33" w14:textId="77777777" w:rsidR="00E436C6" w:rsidRPr="00E436C6" w:rsidRDefault="00E436C6" w:rsidP="00E436C6">
            <w:pPr>
              <w:jc w:val="center"/>
              <w:rPr>
                <w:sz w:val="20"/>
                <w:szCs w:val="20"/>
                <w:lang w:val="en-US" w:eastAsia="en-US"/>
              </w:rPr>
            </w:pPr>
          </w:p>
        </w:tc>
        <w:tc>
          <w:tcPr>
            <w:tcW w:w="2880" w:type="dxa"/>
            <w:tcBorders>
              <w:top w:val="nil"/>
              <w:left w:val="nil"/>
              <w:bottom w:val="nil"/>
              <w:right w:val="nil"/>
            </w:tcBorders>
            <w:shd w:val="clear" w:color="auto" w:fill="auto"/>
            <w:hideMark/>
          </w:tcPr>
          <w:p w14:paraId="66CC35F9" w14:textId="77777777" w:rsidR="00E436C6" w:rsidRPr="00E436C6" w:rsidRDefault="00E436C6" w:rsidP="00E436C6">
            <w:pPr>
              <w:rPr>
                <w:sz w:val="20"/>
                <w:szCs w:val="20"/>
                <w:lang w:val="en-US" w:eastAsia="en-US"/>
              </w:rPr>
            </w:pPr>
          </w:p>
        </w:tc>
        <w:tc>
          <w:tcPr>
            <w:tcW w:w="2180" w:type="dxa"/>
            <w:tcBorders>
              <w:top w:val="nil"/>
              <w:left w:val="nil"/>
              <w:bottom w:val="nil"/>
              <w:right w:val="nil"/>
            </w:tcBorders>
            <w:shd w:val="clear" w:color="auto" w:fill="auto"/>
            <w:hideMark/>
          </w:tcPr>
          <w:p w14:paraId="433F7D6E"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Thaler and Sunstein (2021)</w:t>
            </w:r>
          </w:p>
        </w:tc>
        <w:tc>
          <w:tcPr>
            <w:tcW w:w="1600" w:type="dxa"/>
            <w:tcBorders>
              <w:top w:val="nil"/>
              <w:left w:val="nil"/>
              <w:bottom w:val="nil"/>
              <w:right w:val="nil"/>
            </w:tcBorders>
            <w:shd w:val="clear" w:color="auto" w:fill="auto"/>
            <w:noWrap/>
            <w:vAlign w:val="bottom"/>
            <w:hideMark/>
          </w:tcPr>
          <w:p w14:paraId="75BBB4FB" w14:textId="77777777" w:rsidR="00E436C6" w:rsidRPr="00E436C6" w:rsidRDefault="00E436C6" w:rsidP="00E436C6">
            <w:pPr>
              <w:rPr>
                <w:rFonts w:ascii="Calibri" w:hAnsi="Calibri" w:cs="Calibri"/>
                <w:color w:val="000000"/>
                <w:sz w:val="18"/>
                <w:szCs w:val="18"/>
                <w:lang w:val="en-US" w:eastAsia="en-US"/>
              </w:rPr>
            </w:pPr>
          </w:p>
        </w:tc>
      </w:tr>
      <w:tr w:rsidR="00E436C6" w:rsidRPr="00E436C6" w14:paraId="7B5F4717" w14:textId="77777777" w:rsidTr="00E436C6">
        <w:trPr>
          <w:trHeight w:val="480"/>
        </w:trPr>
        <w:tc>
          <w:tcPr>
            <w:tcW w:w="440" w:type="dxa"/>
            <w:tcBorders>
              <w:top w:val="nil"/>
              <w:left w:val="nil"/>
              <w:bottom w:val="nil"/>
              <w:right w:val="nil"/>
            </w:tcBorders>
            <w:shd w:val="clear" w:color="auto" w:fill="auto"/>
            <w:noWrap/>
            <w:hideMark/>
          </w:tcPr>
          <w:p w14:paraId="5005853A" w14:textId="77777777" w:rsidR="00E436C6" w:rsidRPr="00E436C6" w:rsidRDefault="00E436C6" w:rsidP="00E436C6">
            <w:pPr>
              <w:jc w:val="cente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8</w:t>
            </w:r>
          </w:p>
        </w:tc>
        <w:tc>
          <w:tcPr>
            <w:tcW w:w="1300" w:type="dxa"/>
            <w:tcBorders>
              <w:top w:val="nil"/>
              <w:left w:val="nil"/>
              <w:bottom w:val="nil"/>
              <w:right w:val="nil"/>
            </w:tcBorders>
            <w:shd w:val="clear" w:color="auto" w:fill="auto"/>
            <w:noWrap/>
            <w:hideMark/>
          </w:tcPr>
          <w:p w14:paraId="7ED4F2E9"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Thurs, Feb 16</w:t>
            </w:r>
          </w:p>
        </w:tc>
        <w:tc>
          <w:tcPr>
            <w:tcW w:w="2880" w:type="dxa"/>
            <w:tcBorders>
              <w:top w:val="nil"/>
              <w:left w:val="nil"/>
              <w:bottom w:val="nil"/>
              <w:right w:val="nil"/>
            </w:tcBorders>
            <w:shd w:val="clear" w:color="auto" w:fill="auto"/>
            <w:hideMark/>
          </w:tcPr>
          <w:p w14:paraId="4A77C39D"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No Class, HARVARD FACULTY videos</w:t>
            </w:r>
          </w:p>
        </w:tc>
        <w:tc>
          <w:tcPr>
            <w:tcW w:w="2180" w:type="dxa"/>
            <w:tcBorders>
              <w:top w:val="nil"/>
              <w:left w:val="nil"/>
              <w:bottom w:val="nil"/>
              <w:right w:val="nil"/>
            </w:tcBorders>
            <w:shd w:val="clear" w:color="auto" w:fill="auto"/>
            <w:hideMark/>
          </w:tcPr>
          <w:p w14:paraId="6F983852"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Videos</w:t>
            </w:r>
          </w:p>
        </w:tc>
        <w:tc>
          <w:tcPr>
            <w:tcW w:w="1600" w:type="dxa"/>
            <w:tcBorders>
              <w:top w:val="nil"/>
              <w:left w:val="nil"/>
              <w:bottom w:val="nil"/>
              <w:right w:val="nil"/>
            </w:tcBorders>
            <w:shd w:val="clear" w:color="auto" w:fill="auto"/>
            <w:noWrap/>
            <w:vAlign w:val="bottom"/>
            <w:hideMark/>
          </w:tcPr>
          <w:p w14:paraId="3DB59D45" w14:textId="77777777" w:rsidR="00E436C6" w:rsidRPr="00E436C6" w:rsidRDefault="00E436C6" w:rsidP="00E436C6">
            <w:pPr>
              <w:rPr>
                <w:rFonts w:ascii="Calibri" w:hAnsi="Calibri" w:cs="Calibri"/>
                <w:color w:val="000000"/>
                <w:sz w:val="18"/>
                <w:szCs w:val="18"/>
                <w:lang w:val="en-US" w:eastAsia="en-US"/>
              </w:rPr>
            </w:pPr>
          </w:p>
        </w:tc>
      </w:tr>
      <w:tr w:rsidR="00E436C6" w:rsidRPr="00E436C6" w14:paraId="383A10D2" w14:textId="77777777" w:rsidTr="00E436C6">
        <w:trPr>
          <w:trHeight w:val="480"/>
        </w:trPr>
        <w:tc>
          <w:tcPr>
            <w:tcW w:w="440" w:type="dxa"/>
            <w:tcBorders>
              <w:top w:val="nil"/>
              <w:left w:val="nil"/>
              <w:bottom w:val="nil"/>
              <w:right w:val="nil"/>
            </w:tcBorders>
            <w:shd w:val="clear" w:color="auto" w:fill="auto"/>
            <w:noWrap/>
            <w:hideMark/>
          </w:tcPr>
          <w:p w14:paraId="11373432" w14:textId="77777777" w:rsidR="00E436C6" w:rsidRPr="00E436C6" w:rsidRDefault="00E436C6" w:rsidP="00E436C6">
            <w:pPr>
              <w:jc w:val="cente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9</w:t>
            </w:r>
          </w:p>
        </w:tc>
        <w:tc>
          <w:tcPr>
            <w:tcW w:w="1300" w:type="dxa"/>
            <w:tcBorders>
              <w:top w:val="nil"/>
              <w:left w:val="nil"/>
              <w:bottom w:val="nil"/>
              <w:right w:val="nil"/>
            </w:tcBorders>
            <w:shd w:val="clear" w:color="auto" w:fill="auto"/>
            <w:hideMark/>
          </w:tcPr>
          <w:p w14:paraId="0DDA18F1"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Tues, Feb 21</w:t>
            </w:r>
          </w:p>
        </w:tc>
        <w:tc>
          <w:tcPr>
            <w:tcW w:w="2880" w:type="dxa"/>
            <w:tcBorders>
              <w:top w:val="nil"/>
              <w:left w:val="nil"/>
              <w:bottom w:val="nil"/>
              <w:right w:val="nil"/>
            </w:tcBorders>
            <w:shd w:val="clear" w:color="auto" w:fill="auto"/>
            <w:hideMark/>
          </w:tcPr>
          <w:p w14:paraId="02FB8090"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Commitment Devices and Mental Accounting</w:t>
            </w:r>
          </w:p>
        </w:tc>
        <w:tc>
          <w:tcPr>
            <w:tcW w:w="2180" w:type="dxa"/>
            <w:tcBorders>
              <w:top w:val="nil"/>
              <w:left w:val="nil"/>
              <w:bottom w:val="nil"/>
              <w:right w:val="nil"/>
            </w:tcBorders>
            <w:shd w:val="clear" w:color="auto" w:fill="auto"/>
            <w:hideMark/>
          </w:tcPr>
          <w:p w14:paraId="057FD1D5" w14:textId="77777777" w:rsidR="00E436C6" w:rsidRPr="00E436C6" w:rsidRDefault="00E436C6" w:rsidP="00E436C6">
            <w:pPr>
              <w:rPr>
                <w:rFonts w:ascii="Calibri" w:hAnsi="Calibri" w:cs="Calibri"/>
                <w:color w:val="000000"/>
                <w:sz w:val="18"/>
                <w:szCs w:val="18"/>
                <w:lang w:val="en-US" w:eastAsia="en-US"/>
              </w:rPr>
            </w:pPr>
          </w:p>
        </w:tc>
        <w:tc>
          <w:tcPr>
            <w:tcW w:w="1600" w:type="dxa"/>
            <w:tcBorders>
              <w:top w:val="nil"/>
              <w:left w:val="nil"/>
              <w:bottom w:val="nil"/>
              <w:right w:val="nil"/>
            </w:tcBorders>
            <w:shd w:val="clear" w:color="auto" w:fill="auto"/>
            <w:hideMark/>
          </w:tcPr>
          <w:p w14:paraId="13A190BB" w14:textId="77777777" w:rsidR="00E436C6" w:rsidRPr="00E436C6" w:rsidRDefault="00E436C6" w:rsidP="00E436C6">
            <w:pPr>
              <w:rPr>
                <w:sz w:val="20"/>
                <w:szCs w:val="20"/>
                <w:lang w:val="en-US" w:eastAsia="en-US"/>
              </w:rPr>
            </w:pPr>
          </w:p>
        </w:tc>
      </w:tr>
      <w:tr w:rsidR="00E436C6" w:rsidRPr="00E436C6" w14:paraId="3E59A136" w14:textId="77777777" w:rsidTr="00E436C6">
        <w:trPr>
          <w:trHeight w:val="480"/>
        </w:trPr>
        <w:tc>
          <w:tcPr>
            <w:tcW w:w="440" w:type="dxa"/>
            <w:tcBorders>
              <w:top w:val="nil"/>
              <w:left w:val="nil"/>
              <w:bottom w:val="nil"/>
              <w:right w:val="nil"/>
            </w:tcBorders>
            <w:shd w:val="clear" w:color="auto" w:fill="auto"/>
            <w:noWrap/>
            <w:hideMark/>
          </w:tcPr>
          <w:p w14:paraId="26A40A0A" w14:textId="77777777" w:rsidR="00E436C6" w:rsidRPr="00E436C6" w:rsidRDefault="00E436C6" w:rsidP="00E436C6">
            <w:pPr>
              <w:jc w:val="cente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10</w:t>
            </w:r>
          </w:p>
        </w:tc>
        <w:tc>
          <w:tcPr>
            <w:tcW w:w="1300" w:type="dxa"/>
            <w:tcBorders>
              <w:top w:val="nil"/>
              <w:left w:val="nil"/>
              <w:bottom w:val="nil"/>
              <w:right w:val="nil"/>
            </w:tcBorders>
            <w:shd w:val="clear" w:color="auto" w:fill="auto"/>
            <w:hideMark/>
          </w:tcPr>
          <w:p w14:paraId="7E21F733"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Thurs, Feb 23</w:t>
            </w:r>
          </w:p>
        </w:tc>
        <w:tc>
          <w:tcPr>
            <w:tcW w:w="2880" w:type="dxa"/>
            <w:tcBorders>
              <w:top w:val="nil"/>
              <w:left w:val="nil"/>
              <w:bottom w:val="nil"/>
              <w:right w:val="nil"/>
            </w:tcBorders>
            <w:shd w:val="clear" w:color="auto" w:fill="auto"/>
            <w:hideMark/>
          </w:tcPr>
          <w:p w14:paraId="781549FF"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Exercise (CR)</w:t>
            </w:r>
          </w:p>
        </w:tc>
        <w:tc>
          <w:tcPr>
            <w:tcW w:w="2180" w:type="dxa"/>
            <w:tcBorders>
              <w:top w:val="nil"/>
              <w:left w:val="nil"/>
              <w:bottom w:val="nil"/>
              <w:right w:val="nil"/>
            </w:tcBorders>
            <w:shd w:val="clear" w:color="auto" w:fill="auto"/>
            <w:hideMark/>
          </w:tcPr>
          <w:p w14:paraId="63C4C02F"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Handout A and B</w:t>
            </w:r>
          </w:p>
        </w:tc>
        <w:tc>
          <w:tcPr>
            <w:tcW w:w="1600" w:type="dxa"/>
            <w:tcBorders>
              <w:top w:val="nil"/>
              <w:left w:val="nil"/>
              <w:bottom w:val="nil"/>
              <w:right w:val="nil"/>
            </w:tcBorders>
            <w:shd w:val="clear" w:color="auto" w:fill="auto"/>
            <w:hideMark/>
          </w:tcPr>
          <w:p w14:paraId="0E0DB15B"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 xml:space="preserve">HW3 Intervention due noon EST </w:t>
            </w:r>
          </w:p>
        </w:tc>
      </w:tr>
      <w:tr w:rsidR="00E436C6" w:rsidRPr="00E436C6" w14:paraId="521D0BD6" w14:textId="77777777" w:rsidTr="00E436C6">
        <w:trPr>
          <w:trHeight w:val="480"/>
        </w:trPr>
        <w:tc>
          <w:tcPr>
            <w:tcW w:w="440" w:type="dxa"/>
            <w:tcBorders>
              <w:top w:val="nil"/>
              <w:left w:val="nil"/>
              <w:bottom w:val="nil"/>
              <w:right w:val="nil"/>
            </w:tcBorders>
            <w:shd w:val="clear" w:color="auto" w:fill="auto"/>
            <w:noWrap/>
            <w:hideMark/>
          </w:tcPr>
          <w:p w14:paraId="0F8A7474" w14:textId="77777777" w:rsidR="00E436C6" w:rsidRPr="00E436C6" w:rsidRDefault="00E436C6" w:rsidP="00E436C6">
            <w:pPr>
              <w:rPr>
                <w:rFonts w:ascii="Calibri" w:hAnsi="Calibri" w:cs="Calibri"/>
                <w:color w:val="000000"/>
                <w:sz w:val="18"/>
                <w:szCs w:val="18"/>
                <w:lang w:val="en-US" w:eastAsia="en-US"/>
              </w:rPr>
            </w:pPr>
          </w:p>
        </w:tc>
        <w:tc>
          <w:tcPr>
            <w:tcW w:w="1300" w:type="dxa"/>
            <w:tcBorders>
              <w:top w:val="nil"/>
              <w:left w:val="nil"/>
              <w:bottom w:val="nil"/>
              <w:right w:val="nil"/>
            </w:tcBorders>
            <w:shd w:val="clear" w:color="auto" w:fill="auto"/>
            <w:hideMark/>
          </w:tcPr>
          <w:p w14:paraId="4DA245D4" w14:textId="77777777" w:rsidR="00E436C6" w:rsidRPr="00E436C6" w:rsidRDefault="00E436C6" w:rsidP="00E436C6">
            <w:pPr>
              <w:jc w:val="center"/>
              <w:rPr>
                <w:sz w:val="20"/>
                <w:szCs w:val="20"/>
                <w:lang w:val="en-US" w:eastAsia="en-US"/>
              </w:rPr>
            </w:pPr>
          </w:p>
        </w:tc>
        <w:tc>
          <w:tcPr>
            <w:tcW w:w="2880" w:type="dxa"/>
            <w:tcBorders>
              <w:top w:val="nil"/>
              <w:left w:val="nil"/>
              <w:bottom w:val="nil"/>
              <w:right w:val="nil"/>
            </w:tcBorders>
            <w:shd w:val="clear" w:color="auto" w:fill="auto"/>
            <w:hideMark/>
          </w:tcPr>
          <w:p w14:paraId="655DBEFD" w14:textId="77777777" w:rsidR="00E436C6" w:rsidRPr="00E436C6" w:rsidRDefault="00E436C6" w:rsidP="00E436C6">
            <w:pPr>
              <w:rPr>
                <w:sz w:val="20"/>
                <w:szCs w:val="20"/>
                <w:lang w:val="en-US" w:eastAsia="en-US"/>
              </w:rPr>
            </w:pPr>
          </w:p>
        </w:tc>
        <w:tc>
          <w:tcPr>
            <w:tcW w:w="2180" w:type="dxa"/>
            <w:tcBorders>
              <w:top w:val="nil"/>
              <w:left w:val="nil"/>
              <w:bottom w:val="nil"/>
              <w:right w:val="nil"/>
            </w:tcBorders>
            <w:shd w:val="clear" w:color="auto" w:fill="auto"/>
            <w:hideMark/>
          </w:tcPr>
          <w:p w14:paraId="5874DC1B"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Deliberate with group (and decide)</w:t>
            </w:r>
          </w:p>
        </w:tc>
        <w:tc>
          <w:tcPr>
            <w:tcW w:w="1600" w:type="dxa"/>
            <w:tcBorders>
              <w:top w:val="nil"/>
              <w:left w:val="nil"/>
              <w:bottom w:val="nil"/>
              <w:right w:val="nil"/>
            </w:tcBorders>
            <w:shd w:val="clear" w:color="auto" w:fill="auto"/>
            <w:noWrap/>
            <w:vAlign w:val="bottom"/>
            <w:hideMark/>
          </w:tcPr>
          <w:p w14:paraId="162CDCBD" w14:textId="77777777" w:rsidR="00E436C6" w:rsidRPr="00E436C6" w:rsidRDefault="00E436C6" w:rsidP="00E436C6">
            <w:pPr>
              <w:rPr>
                <w:rFonts w:ascii="Calibri" w:hAnsi="Calibri" w:cs="Calibri"/>
                <w:color w:val="000000"/>
                <w:sz w:val="18"/>
                <w:szCs w:val="18"/>
                <w:lang w:val="en-US" w:eastAsia="en-US"/>
              </w:rPr>
            </w:pPr>
          </w:p>
        </w:tc>
      </w:tr>
      <w:tr w:rsidR="00E436C6" w:rsidRPr="00E436C6" w14:paraId="4E5F92A4" w14:textId="77777777" w:rsidTr="00E436C6">
        <w:trPr>
          <w:trHeight w:val="480"/>
        </w:trPr>
        <w:tc>
          <w:tcPr>
            <w:tcW w:w="440" w:type="dxa"/>
            <w:tcBorders>
              <w:top w:val="nil"/>
              <w:left w:val="nil"/>
              <w:bottom w:val="nil"/>
              <w:right w:val="nil"/>
            </w:tcBorders>
            <w:shd w:val="clear" w:color="auto" w:fill="auto"/>
            <w:noWrap/>
            <w:hideMark/>
          </w:tcPr>
          <w:p w14:paraId="3F5BEE07" w14:textId="77777777" w:rsidR="00E436C6" w:rsidRPr="00E436C6" w:rsidRDefault="00E436C6" w:rsidP="00E436C6">
            <w:pPr>
              <w:rPr>
                <w:sz w:val="20"/>
                <w:szCs w:val="20"/>
                <w:lang w:val="en-US" w:eastAsia="en-US"/>
              </w:rPr>
            </w:pPr>
          </w:p>
        </w:tc>
        <w:tc>
          <w:tcPr>
            <w:tcW w:w="1300" w:type="dxa"/>
            <w:tcBorders>
              <w:top w:val="nil"/>
              <w:left w:val="nil"/>
              <w:bottom w:val="nil"/>
              <w:right w:val="nil"/>
            </w:tcBorders>
            <w:shd w:val="clear" w:color="auto" w:fill="auto"/>
            <w:hideMark/>
          </w:tcPr>
          <w:p w14:paraId="44C761DA"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Fri, Feb 24</w:t>
            </w:r>
          </w:p>
        </w:tc>
        <w:tc>
          <w:tcPr>
            <w:tcW w:w="2880" w:type="dxa"/>
            <w:tcBorders>
              <w:top w:val="nil"/>
              <w:left w:val="nil"/>
              <w:bottom w:val="nil"/>
              <w:right w:val="nil"/>
            </w:tcBorders>
            <w:shd w:val="clear" w:color="auto" w:fill="auto"/>
            <w:hideMark/>
          </w:tcPr>
          <w:p w14:paraId="3001C3D5" w14:textId="77777777" w:rsidR="00E436C6" w:rsidRPr="00E436C6" w:rsidRDefault="00E436C6" w:rsidP="00E436C6">
            <w:pPr>
              <w:rPr>
                <w:rFonts w:ascii="Calibri" w:hAnsi="Calibri" w:cs="Calibri"/>
                <w:color w:val="000000"/>
                <w:sz w:val="18"/>
                <w:szCs w:val="18"/>
                <w:lang w:val="en-US" w:eastAsia="en-US"/>
              </w:rPr>
            </w:pPr>
          </w:p>
        </w:tc>
        <w:tc>
          <w:tcPr>
            <w:tcW w:w="2180" w:type="dxa"/>
            <w:tcBorders>
              <w:top w:val="nil"/>
              <w:left w:val="nil"/>
              <w:bottom w:val="nil"/>
              <w:right w:val="nil"/>
            </w:tcBorders>
            <w:shd w:val="clear" w:color="auto" w:fill="auto"/>
            <w:hideMark/>
          </w:tcPr>
          <w:p w14:paraId="4EC2A1D6" w14:textId="77777777" w:rsidR="00E436C6" w:rsidRPr="00E436C6" w:rsidRDefault="00E436C6" w:rsidP="00E436C6">
            <w:pPr>
              <w:rPr>
                <w:sz w:val="20"/>
                <w:szCs w:val="20"/>
                <w:lang w:val="en-US" w:eastAsia="en-US"/>
              </w:rPr>
            </w:pPr>
          </w:p>
        </w:tc>
        <w:tc>
          <w:tcPr>
            <w:tcW w:w="1600" w:type="dxa"/>
            <w:tcBorders>
              <w:top w:val="nil"/>
              <w:left w:val="nil"/>
              <w:bottom w:val="nil"/>
              <w:right w:val="nil"/>
            </w:tcBorders>
            <w:shd w:val="clear" w:color="auto" w:fill="auto"/>
            <w:hideMark/>
          </w:tcPr>
          <w:p w14:paraId="1BC77852"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HW 3 Comments due noon EST</w:t>
            </w:r>
          </w:p>
        </w:tc>
      </w:tr>
      <w:tr w:rsidR="00E436C6" w:rsidRPr="00E436C6" w14:paraId="64ED967A" w14:textId="77777777" w:rsidTr="00E436C6">
        <w:trPr>
          <w:trHeight w:val="480"/>
        </w:trPr>
        <w:tc>
          <w:tcPr>
            <w:tcW w:w="440" w:type="dxa"/>
            <w:tcBorders>
              <w:top w:val="nil"/>
              <w:left w:val="nil"/>
              <w:bottom w:val="nil"/>
              <w:right w:val="nil"/>
            </w:tcBorders>
            <w:shd w:val="clear" w:color="auto" w:fill="auto"/>
            <w:noWrap/>
            <w:hideMark/>
          </w:tcPr>
          <w:p w14:paraId="438987E7" w14:textId="77777777" w:rsidR="00E436C6" w:rsidRPr="00E436C6" w:rsidRDefault="00E436C6" w:rsidP="00E436C6">
            <w:pPr>
              <w:rPr>
                <w:rFonts w:ascii="Calibri" w:hAnsi="Calibri" w:cs="Calibri"/>
                <w:color w:val="000000"/>
                <w:sz w:val="18"/>
                <w:szCs w:val="18"/>
                <w:lang w:val="en-US" w:eastAsia="en-US"/>
              </w:rPr>
            </w:pPr>
          </w:p>
        </w:tc>
        <w:tc>
          <w:tcPr>
            <w:tcW w:w="1300" w:type="dxa"/>
            <w:tcBorders>
              <w:top w:val="nil"/>
              <w:left w:val="nil"/>
              <w:bottom w:val="nil"/>
              <w:right w:val="nil"/>
            </w:tcBorders>
            <w:shd w:val="clear" w:color="auto" w:fill="auto"/>
            <w:hideMark/>
          </w:tcPr>
          <w:p w14:paraId="0E2F7918"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Mon, Feb 27</w:t>
            </w:r>
          </w:p>
        </w:tc>
        <w:tc>
          <w:tcPr>
            <w:tcW w:w="2880" w:type="dxa"/>
            <w:tcBorders>
              <w:top w:val="nil"/>
              <w:left w:val="nil"/>
              <w:bottom w:val="nil"/>
              <w:right w:val="nil"/>
            </w:tcBorders>
            <w:shd w:val="clear" w:color="auto" w:fill="auto"/>
            <w:hideMark/>
          </w:tcPr>
          <w:p w14:paraId="4E454ED5"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OPTIONAL: Kate Glazebrook, WAPPP virtual seminar</w:t>
            </w:r>
          </w:p>
        </w:tc>
        <w:tc>
          <w:tcPr>
            <w:tcW w:w="2180" w:type="dxa"/>
            <w:tcBorders>
              <w:top w:val="nil"/>
              <w:left w:val="nil"/>
              <w:bottom w:val="nil"/>
              <w:right w:val="nil"/>
            </w:tcBorders>
            <w:shd w:val="clear" w:color="auto" w:fill="auto"/>
            <w:hideMark/>
          </w:tcPr>
          <w:p w14:paraId="53EE154C"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3-4pm</w:t>
            </w:r>
          </w:p>
        </w:tc>
        <w:tc>
          <w:tcPr>
            <w:tcW w:w="1600" w:type="dxa"/>
            <w:tcBorders>
              <w:top w:val="nil"/>
              <w:left w:val="nil"/>
              <w:bottom w:val="nil"/>
              <w:right w:val="nil"/>
            </w:tcBorders>
            <w:shd w:val="clear" w:color="auto" w:fill="auto"/>
            <w:hideMark/>
          </w:tcPr>
          <w:p w14:paraId="6FB3EF3B" w14:textId="77777777" w:rsidR="00E436C6" w:rsidRPr="00E436C6" w:rsidRDefault="00E436C6" w:rsidP="00E436C6">
            <w:pPr>
              <w:rPr>
                <w:rFonts w:ascii="Calibri" w:hAnsi="Calibri" w:cs="Calibri"/>
                <w:color w:val="000000"/>
                <w:sz w:val="18"/>
                <w:szCs w:val="18"/>
                <w:lang w:val="en-US" w:eastAsia="en-US"/>
              </w:rPr>
            </w:pPr>
          </w:p>
        </w:tc>
      </w:tr>
      <w:tr w:rsidR="00E436C6" w:rsidRPr="00E436C6" w14:paraId="685ABE6D" w14:textId="77777777" w:rsidTr="00E436C6">
        <w:trPr>
          <w:trHeight w:val="480"/>
        </w:trPr>
        <w:tc>
          <w:tcPr>
            <w:tcW w:w="440" w:type="dxa"/>
            <w:tcBorders>
              <w:top w:val="nil"/>
              <w:left w:val="nil"/>
              <w:bottom w:val="nil"/>
              <w:right w:val="nil"/>
            </w:tcBorders>
            <w:shd w:val="clear" w:color="auto" w:fill="auto"/>
            <w:noWrap/>
            <w:hideMark/>
          </w:tcPr>
          <w:p w14:paraId="09B2C3D4" w14:textId="77777777" w:rsidR="00E436C6" w:rsidRPr="00E436C6" w:rsidRDefault="00E436C6" w:rsidP="00E436C6">
            <w:pPr>
              <w:jc w:val="cente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11</w:t>
            </w:r>
          </w:p>
        </w:tc>
        <w:tc>
          <w:tcPr>
            <w:tcW w:w="1300" w:type="dxa"/>
            <w:tcBorders>
              <w:top w:val="nil"/>
              <w:left w:val="nil"/>
              <w:bottom w:val="nil"/>
              <w:right w:val="nil"/>
            </w:tcBorders>
            <w:shd w:val="clear" w:color="auto" w:fill="auto"/>
            <w:hideMark/>
          </w:tcPr>
          <w:p w14:paraId="2A0F5902"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Tues, Feb 28</w:t>
            </w:r>
          </w:p>
        </w:tc>
        <w:tc>
          <w:tcPr>
            <w:tcW w:w="2880" w:type="dxa"/>
            <w:tcBorders>
              <w:top w:val="nil"/>
              <w:left w:val="nil"/>
              <w:bottom w:val="nil"/>
              <w:right w:val="nil"/>
            </w:tcBorders>
            <w:shd w:val="clear" w:color="auto" w:fill="auto"/>
            <w:hideMark/>
          </w:tcPr>
          <w:p w14:paraId="29D67606"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Bounded Awareness, Overconfidence</w:t>
            </w:r>
          </w:p>
        </w:tc>
        <w:tc>
          <w:tcPr>
            <w:tcW w:w="2180" w:type="dxa"/>
            <w:tcBorders>
              <w:top w:val="nil"/>
              <w:left w:val="nil"/>
              <w:bottom w:val="nil"/>
              <w:right w:val="nil"/>
            </w:tcBorders>
            <w:shd w:val="clear" w:color="auto" w:fill="auto"/>
            <w:hideMark/>
          </w:tcPr>
          <w:p w14:paraId="237A84EB"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Mitchell (2014)</w:t>
            </w:r>
          </w:p>
        </w:tc>
        <w:tc>
          <w:tcPr>
            <w:tcW w:w="1600" w:type="dxa"/>
            <w:tcBorders>
              <w:top w:val="nil"/>
              <w:left w:val="nil"/>
              <w:bottom w:val="nil"/>
              <w:right w:val="nil"/>
            </w:tcBorders>
            <w:shd w:val="clear" w:color="auto" w:fill="auto"/>
            <w:hideMark/>
          </w:tcPr>
          <w:p w14:paraId="2E4A02D0" w14:textId="77777777" w:rsidR="00E436C6" w:rsidRPr="00E436C6" w:rsidRDefault="00E436C6" w:rsidP="00E436C6">
            <w:pPr>
              <w:rPr>
                <w:rFonts w:ascii="Calibri" w:hAnsi="Calibri" w:cs="Calibri"/>
                <w:color w:val="000000"/>
                <w:sz w:val="18"/>
                <w:szCs w:val="18"/>
                <w:lang w:val="en-US" w:eastAsia="en-US"/>
              </w:rPr>
            </w:pPr>
          </w:p>
        </w:tc>
      </w:tr>
      <w:tr w:rsidR="00E436C6" w:rsidRPr="00E436C6" w14:paraId="4AEF1130" w14:textId="77777777" w:rsidTr="00E436C6">
        <w:trPr>
          <w:trHeight w:val="300"/>
        </w:trPr>
        <w:tc>
          <w:tcPr>
            <w:tcW w:w="440" w:type="dxa"/>
            <w:tcBorders>
              <w:top w:val="nil"/>
              <w:left w:val="nil"/>
              <w:bottom w:val="nil"/>
              <w:right w:val="nil"/>
            </w:tcBorders>
            <w:shd w:val="clear" w:color="auto" w:fill="auto"/>
            <w:noWrap/>
            <w:hideMark/>
          </w:tcPr>
          <w:p w14:paraId="7C4845C5" w14:textId="77777777" w:rsidR="00E436C6" w:rsidRPr="00E436C6" w:rsidRDefault="00E436C6" w:rsidP="00E436C6">
            <w:pPr>
              <w:rPr>
                <w:sz w:val="20"/>
                <w:szCs w:val="20"/>
                <w:lang w:val="en-US" w:eastAsia="en-US"/>
              </w:rPr>
            </w:pPr>
          </w:p>
        </w:tc>
        <w:tc>
          <w:tcPr>
            <w:tcW w:w="1300" w:type="dxa"/>
            <w:tcBorders>
              <w:top w:val="nil"/>
              <w:left w:val="nil"/>
              <w:bottom w:val="nil"/>
              <w:right w:val="nil"/>
            </w:tcBorders>
            <w:shd w:val="clear" w:color="auto" w:fill="auto"/>
            <w:hideMark/>
          </w:tcPr>
          <w:p w14:paraId="7BA97F2A" w14:textId="77777777" w:rsidR="00E436C6" w:rsidRPr="00E436C6" w:rsidRDefault="00E436C6" w:rsidP="00E436C6">
            <w:pPr>
              <w:jc w:val="center"/>
              <w:rPr>
                <w:sz w:val="20"/>
                <w:szCs w:val="20"/>
                <w:lang w:val="en-US" w:eastAsia="en-US"/>
              </w:rPr>
            </w:pPr>
          </w:p>
        </w:tc>
        <w:tc>
          <w:tcPr>
            <w:tcW w:w="2880" w:type="dxa"/>
            <w:tcBorders>
              <w:top w:val="nil"/>
              <w:left w:val="nil"/>
              <w:bottom w:val="nil"/>
              <w:right w:val="nil"/>
            </w:tcBorders>
            <w:shd w:val="clear" w:color="auto" w:fill="auto"/>
            <w:hideMark/>
          </w:tcPr>
          <w:p w14:paraId="30805DFA" w14:textId="77777777" w:rsidR="00E436C6" w:rsidRPr="00E436C6" w:rsidRDefault="00E436C6" w:rsidP="00E436C6">
            <w:pPr>
              <w:rPr>
                <w:sz w:val="20"/>
                <w:szCs w:val="20"/>
                <w:lang w:val="en-US" w:eastAsia="en-US"/>
              </w:rPr>
            </w:pPr>
          </w:p>
        </w:tc>
        <w:tc>
          <w:tcPr>
            <w:tcW w:w="2180" w:type="dxa"/>
            <w:tcBorders>
              <w:top w:val="nil"/>
              <w:left w:val="nil"/>
              <w:bottom w:val="nil"/>
              <w:right w:val="nil"/>
            </w:tcBorders>
            <w:shd w:val="clear" w:color="auto" w:fill="auto"/>
            <w:hideMark/>
          </w:tcPr>
          <w:p w14:paraId="47A21311" w14:textId="77777777" w:rsidR="00E436C6" w:rsidRPr="00E436C6" w:rsidRDefault="00E436C6" w:rsidP="00E436C6">
            <w:pPr>
              <w:rPr>
                <w:rFonts w:ascii="Calibri" w:hAnsi="Calibri" w:cs="Calibri"/>
                <w:color w:val="000000"/>
                <w:sz w:val="18"/>
                <w:szCs w:val="18"/>
                <w:lang w:val="en-US" w:eastAsia="en-US"/>
              </w:rPr>
            </w:pPr>
            <w:proofErr w:type="spellStart"/>
            <w:r w:rsidRPr="00E436C6">
              <w:rPr>
                <w:rFonts w:ascii="Calibri" w:hAnsi="Calibri" w:cs="Calibri"/>
                <w:color w:val="000000"/>
                <w:sz w:val="18"/>
                <w:szCs w:val="18"/>
                <w:lang w:val="en-US" w:eastAsia="en-US"/>
              </w:rPr>
              <w:t>Choiceology</w:t>
            </w:r>
            <w:proofErr w:type="spellEnd"/>
            <w:r w:rsidRPr="00E436C6">
              <w:rPr>
                <w:rFonts w:ascii="Calibri" w:hAnsi="Calibri" w:cs="Calibri"/>
                <w:color w:val="000000"/>
                <w:sz w:val="18"/>
                <w:szCs w:val="18"/>
                <w:lang w:val="en-US" w:eastAsia="en-US"/>
              </w:rPr>
              <w:t xml:space="preserve"> podcast (2018)</w:t>
            </w:r>
          </w:p>
        </w:tc>
        <w:tc>
          <w:tcPr>
            <w:tcW w:w="1600" w:type="dxa"/>
            <w:tcBorders>
              <w:top w:val="nil"/>
              <w:left w:val="nil"/>
              <w:bottom w:val="nil"/>
              <w:right w:val="nil"/>
            </w:tcBorders>
            <w:shd w:val="clear" w:color="auto" w:fill="auto"/>
            <w:hideMark/>
          </w:tcPr>
          <w:p w14:paraId="2FC24573" w14:textId="77777777" w:rsidR="00E436C6" w:rsidRPr="00E436C6" w:rsidRDefault="00E436C6" w:rsidP="00E436C6">
            <w:pPr>
              <w:rPr>
                <w:rFonts w:ascii="Calibri" w:hAnsi="Calibri" w:cs="Calibri"/>
                <w:color w:val="000000"/>
                <w:sz w:val="18"/>
                <w:szCs w:val="18"/>
                <w:lang w:val="en-US" w:eastAsia="en-US"/>
              </w:rPr>
            </w:pPr>
          </w:p>
        </w:tc>
      </w:tr>
      <w:tr w:rsidR="00E436C6" w:rsidRPr="00E436C6" w14:paraId="20025549" w14:textId="77777777" w:rsidTr="00E436C6">
        <w:trPr>
          <w:trHeight w:val="300"/>
        </w:trPr>
        <w:tc>
          <w:tcPr>
            <w:tcW w:w="440" w:type="dxa"/>
            <w:tcBorders>
              <w:top w:val="nil"/>
              <w:left w:val="nil"/>
              <w:bottom w:val="nil"/>
              <w:right w:val="nil"/>
            </w:tcBorders>
            <w:shd w:val="clear" w:color="auto" w:fill="auto"/>
            <w:noWrap/>
            <w:hideMark/>
          </w:tcPr>
          <w:p w14:paraId="5073320F" w14:textId="77777777" w:rsidR="00E436C6" w:rsidRPr="00E436C6" w:rsidRDefault="00E436C6" w:rsidP="00E436C6">
            <w:pPr>
              <w:rPr>
                <w:sz w:val="20"/>
                <w:szCs w:val="20"/>
                <w:lang w:val="en-US" w:eastAsia="en-US"/>
              </w:rPr>
            </w:pPr>
          </w:p>
        </w:tc>
        <w:tc>
          <w:tcPr>
            <w:tcW w:w="1300" w:type="dxa"/>
            <w:tcBorders>
              <w:top w:val="nil"/>
              <w:left w:val="nil"/>
              <w:bottom w:val="nil"/>
              <w:right w:val="nil"/>
            </w:tcBorders>
            <w:shd w:val="clear" w:color="auto" w:fill="auto"/>
            <w:hideMark/>
          </w:tcPr>
          <w:p w14:paraId="6E543832" w14:textId="77777777" w:rsidR="00E436C6" w:rsidRPr="00E436C6" w:rsidRDefault="00E436C6" w:rsidP="00E436C6">
            <w:pPr>
              <w:jc w:val="center"/>
              <w:rPr>
                <w:sz w:val="20"/>
                <w:szCs w:val="20"/>
                <w:lang w:val="en-US" w:eastAsia="en-US"/>
              </w:rPr>
            </w:pPr>
          </w:p>
        </w:tc>
        <w:tc>
          <w:tcPr>
            <w:tcW w:w="2880" w:type="dxa"/>
            <w:tcBorders>
              <w:top w:val="nil"/>
              <w:left w:val="nil"/>
              <w:bottom w:val="nil"/>
              <w:right w:val="nil"/>
            </w:tcBorders>
            <w:shd w:val="clear" w:color="auto" w:fill="auto"/>
            <w:hideMark/>
          </w:tcPr>
          <w:p w14:paraId="2FFCD2B2" w14:textId="77777777" w:rsidR="00E436C6" w:rsidRPr="00E436C6" w:rsidRDefault="00E436C6" w:rsidP="00E436C6">
            <w:pPr>
              <w:rPr>
                <w:sz w:val="20"/>
                <w:szCs w:val="20"/>
                <w:lang w:val="en-US" w:eastAsia="en-US"/>
              </w:rPr>
            </w:pPr>
          </w:p>
        </w:tc>
        <w:tc>
          <w:tcPr>
            <w:tcW w:w="2180" w:type="dxa"/>
            <w:tcBorders>
              <w:top w:val="nil"/>
              <w:left w:val="nil"/>
              <w:bottom w:val="nil"/>
              <w:right w:val="nil"/>
            </w:tcBorders>
            <w:shd w:val="clear" w:color="auto" w:fill="auto"/>
            <w:hideMark/>
          </w:tcPr>
          <w:p w14:paraId="112BCC4F"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 xml:space="preserve">Gladwell (2009) </w:t>
            </w:r>
          </w:p>
        </w:tc>
        <w:tc>
          <w:tcPr>
            <w:tcW w:w="1600" w:type="dxa"/>
            <w:tcBorders>
              <w:top w:val="nil"/>
              <w:left w:val="nil"/>
              <w:bottom w:val="nil"/>
              <w:right w:val="nil"/>
            </w:tcBorders>
            <w:shd w:val="clear" w:color="auto" w:fill="auto"/>
            <w:hideMark/>
          </w:tcPr>
          <w:p w14:paraId="5849BDC7" w14:textId="77777777" w:rsidR="00E436C6" w:rsidRPr="00E436C6" w:rsidRDefault="00E436C6" w:rsidP="00E436C6">
            <w:pPr>
              <w:rPr>
                <w:rFonts w:ascii="Calibri" w:hAnsi="Calibri" w:cs="Calibri"/>
                <w:color w:val="000000"/>
                <w:sz w:val="18"/>
                <w:szCs w:val="18"/>
                <w:lang w:val="en-US" w:eastAsia="en-US"/>
              </w:rPr>
            </w:pPr>
          </w:p>
        </w:tc>
      </w:tr>
      <w:tr w:rsidR="00E436C6" w:rsidRPr="00E436C6" w14:paraId="7A0C78DF" w14:textId="77777777" w:rsidTr="00E436C6">
        <w:trPr>
          <w:trHeight w:val="720"/>
        </w:trPr>
        <w:tc>
          <w:tcPr>
            <w:tcW w:w="440" w:type="dxa"/>
            <w:tcBorders>
              <w:top w:val="nil"/>
              <w:left w:val="nil"/>
              <w:bottom w:val="nil"/>
              <w:right w:val="nil"/>
            </w:tcBorders>
            <w:shd w:val="clear" w:color="auto" w:fill="auto"/>
            <w:noWrap/>
            <w:hideMark/>
          </w:tcPr>
          <w:p w14:paraId="148E8AC5" w14:textId="77777777" w:rsidR="00E436C6" w:rsidRPr="00E436C6" w:rsidRDefault="00E436C6" w:rsidP="00E436C6">
            <w:pPr>
              <w:jc w:val="cente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12</w:t>
            </w:r>
          </w:p>
        </w:tc>
        <w:tc>
          <w:tcPr>
            <w:tcW w:w="1300" w:type="dxa"/>
            <w:tcBorders>
              <w:top w:val="nil"/>
              <w:left w:val="nil"/>
              <w:bottom w:val="nil"/>
              <w:right w:val="nil"/>
            </w:tcBorders>
            <w:shd w:val="clear" w:color="auto" w:fill="auto"/>
            <w:hideMark/>
          </w:tcPr>
          <w:p w14:paraId="3B6E525A"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Thurs, March 2</w:t>
            </w:r>
          </w:p>
        </w:tc>
        <w:tc>
          <w:tcPr>
            <w:tcW w:w="2880" w:type="dxa"/>
            <w:tcBorders>
              <w:top w:val="nil"/>
              <w:left w:val="nil"/>
              <w:bottom w:val="nil"/>
              <w:right w:val="nil"/>
            </w:tcBorders>
            <w:shd w:val="clear" w:color="auto" w:fill="auto"/>
            <w:hideMark/>
          </w:tcPr>
          <w:p w14:paraId="125A15AC"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 xml:space="preserve">Cognitive Dissonance, Confirmation </w:t>
            </w:r>
            <w:proofErr w:type="gramStart"/>
            <w:r w:rsidRPr="00E436C6">
              <w:rPr>
                <w:rFonts w:ascii="Calibri" w:hAnsi="Calibri" w:cs="Calibri"/>
                <w:color w:val="000000"/>
                <w:sz w:val="18"/>
                <w:szCs w:val="18"/>
                <w:lang w:val="en-US" w:eastAsia="en-US"/>
              </w:rPr>
              <w:t>Bias</w:t>
            </w:r>
            <w:proofErr w:type="gramEnd"/>
            <w:r w:rsidRPr="00E436C6">
              <w:rPr>
                <w:rFonts w:ascii="Calibri" w:hAnsi="Calibri" w:cs="Calibri"/>
                <w:color w:val="000000"/>
                <w:sz w:val="18"/>
                <w:szCs w:val="18"/>
                <w:lang w:val="en-US" w:eastAsia="en-US"/>
              </w:rPr>
              <w:t xml:space="preserve"> and Escalation of Commitment </w:t>
            </w:r>
          </w:p>
        </w:tc>
        <w:tc>
          <w:tcPr>
            <w:tcW w:w="2180" w:type="dxa"/>
            <w:tcBorders>
              <w:top w:val="nil"/>
              <w:left w:val="nil"/>
              <w:bottom w:val="nil"/>
              <w:right w:val="nil"/>
            </w:tcBorders>
            <w:shd w:val="clear" w:color="auto" w:fill="auto"/>
            <w:hideMark/>
          </w:tcPr>
          <w:p w14:paraId="24FE2C32" w14:textId="77777777" w:rsidR="00E436C6" w:rsidRPr="00E436C6" w:rsidRDefault="00E436C6" w:rsidP="00E436C6">
            <w:pPr>
              <w:rPr>
                <w:rFonts w:ascii="Calibri" w:hAnsi="Calibri" w:cs="Calibri"/>
                <w:color w:val="000000"/>
                <w:sz w:val="18"/>
                <w:szCs w:val="18"/>
                <w:lang w:val="en-US" w:eastAsia="en-US"/>
              </w:rPr>
            </w:pPr>
            <w:proofErr w:type="spellStart"/>
            <w:r w:rsidRPr="00E436C6">
              <w:rPr>
                <w:rFonts w:ascii="Calibri" w:hAnsi="Calibri" w:cs="Calibri"/>
                <w:color w:val="000000"/>
                <w:sz w:val="18"/>
                <w:szCs w:val="18"/>
                <w:lang w:val="en-US" w:eastAsia="en-US"/>
              </w:rPr>
              <w:t>Tavris</w:t>
            </w:r>
            <w:proofErr w:type="spellEnd"/>
            <w:r w:rsidRPr="00E436C6">
              <w:rPr>
                <w:rFonts w:ascii="Calibri" w:hAnsi="Calibri" w:cs="Calibri"/>
                <w:color w:val="000000"/>
                <w:sz w:val="18"/>
                <w:szCs w:val="18"/>
                <w:lang w:val="en-US" w:eastAsia="en-US"/>
              </w:rPr>
              <w:t xml:space="preserve"> and Aronson (2007)</w:t>
            </w:r>
          </w:p>
        </w:tc>
        <w:tc>
          <w:tcPr>
            <w:tcW w:w="1600" w:type="dxa"/>
            <w:tcBorders>
              <w:top w:val="nil"/>
              <w:left w:val="nil"/>
              <w:bottom w:val="nil"/>
              <w:right w:val="nil"/>
            </w:tcBorders>
            <w:shd w:val="clear" w:color="auto" w:fill="auto"/>
            <w:hideMark/>
          </w:tcPr>
          <w:p w14:paraId="45F2434B" w14:textId="77777777" w:rsidR="00E436C6" w:rsidRPr="00E436C6" w:rsidRDefault="00E436C6" w:rsidP="00E436C6">
            <w:pPr>
              <w:rPr>
                <w:rFonts w:ascii="Calibri" w:hAnsi="Calibri" w:cs="Calibri"/>
                <w:color w:val="000000"/>
                <w:sz w:val="18"/>
                <w:szCs w:val="18"/>
                <w:lang w:val="en-US" w:eastAsia="en-US"/>
              </w:rPr>
            </w:pPr>
          </w:p>
        </w:tc>
      </w:tr>
      <w:tr w:rsidR="00E436C6" w:rsidRPr="00E436C6" w14:paraId="0F644129" w14:textId="77777777" w:rsidTr="00E436C6">
        <w:trPr>
          <w:trHeight w:val="300"/>
        </w:trPr>
        <w:tc>
          <w:tcPr>
            <w:tcW w:w="440" w:type="dxa"/>
            <w:tcBorders>
              <w:top w:val="nil"/>
              <w:left w:val="nil"/>
              <w:bottom w:val="nil"/>
              <w:right w:val="nil"/>
            </w:tcBorders>
            <w:shd w:val="clear" w:color="auto" w:fill="auto"/>
            <w:noWrap/>
            <w:hideMark/>
          </w:tcPr>
          <w:p w14:paraId="4B86010A" w14:textId="77777777" w:rsidR="00E436C6" w:rsidRPr="00E436C6" w:rsidRDefault="00E436C6" w:rsidP="00E436C6">
            <w:pPr>
              <w:jc w:val="cente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13</w:t>
            </w:r>
          </w:p>
        </w:tc>
        <w:tc>
          <w:tcPr>
            <w:tcW w:w="1300" w:type="dxa"/>
            <w:tcBorders>
              <w:top w:val="nil"/>
              <w:left w:val="nil"/>
              <w:bottom w:val="nil"/>
              <w:right w:val="nil"/>
            </w:tcBorders>
            <w:shd w:val="clear" w:color="auto" w:fill="auto"/>
            <w:hideMark/>
          </w:tcPr>
          <w:p w14:paraId="6EE2CA8D"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Tues, March 7</w:t>
            </w:r>
          </w:p>
        </w:tc>
        <w:tc>
          <w:tcPr>
            <w:tcW w:w="2880" w:type="dxa"/>
            <w:tcBorders>
              <w:top w:val="nil"/>
              <w:left w:val="nil"/>
              <w:bottom w:val="nil"/>
              <w:right w:val="nil"/>
            </w:tcBorders>
            <w:shd w:val="clear" w:color="auto" w:fill="auto"/>
            <w:hideMark/>
          </w:tcPr>
          <w:p w14:paraId="0D816EF9"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Follow-Through</w:t>
            </w:r>
          </w:p>
        </w:tc>
        <w:tc>
          <w:tcPr>
            <w:tcW w:w="2180" w:type="dxa"/>
            <w:tcBorders>
              <w:top w:val="nil"/>
              <w:left w:val="nil"/>
              <w:bottom w:val="nil"/>
              <w:right w:val="nil"/>
            </w:tcBorders>
            <w:shd w:val="clear" w:color="auto" w:fill="auto"/>
            <w:hideMark/>
          </w:tcPr>
          <w:p w14:paraId="398B01BA"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Rogers et al (2016)</w:t>
            </w:r>
          </w:p>
        </w:tc>
        <w:tc>
          <w:tcPr>
            <w:tcW w:w="1600" w:type="dxa"/>
            <w:tcBorders>
              <w:top w:val="nil"/>
              <w:left w:val="nil"/>
              <w:bottom w:val="nil"/>
              <w:right w:val="nil"/>
            </w:tcBorders>
            <w:shd w:val="clear" w:color="auto" w:fill="auto"/>
            <w:noWrap/>
            <w:vAlign w:val="bottom"/>
            <w:hideMark/>
          </w:tcPr>
          <w:p w14:paraId="24CE0A0C" w14:textId="77777777" w:rsidR="00E436C6" w:rsidRPr="00E436C6" w:rsidRDefault="00E436C6" w:rsidP="00E436C6">
            <w:pPr>
              <w:rPr>
                <w:rFonts w:ascii="Calibri" w:hAnsi="Calibri" w:cs="Calibri"/>
                <w:color w:val="000000"/>
                <w:sz w:val="18"/>
                <w:szCs w:val="18"/>
                <w:lang w:val="en-US" w:eastAsia="en-US"/>
              </w:rPr>
            </w:pPr>
          </w:p>
        </w:tc>
      </w:tr>
      <w:tr w:rsidR="00E436C6" w:rsidRPr="00E436C6" w14:paraId="1C27F6B6" w14:textId="77777777" w:rsidTr="00E436C6">
        <w:trPr>
          <w:trHeight w:val="480"/>
        </w:trPr>
        <w:tc>
          <w:tcPr>
            <w:tcW w:w="440" w:type="dxa"/>
            <w:tcBorders>
              <w:top w:val="nil"/>
              <w:left w:val="nil"/>
              <w:bottom w:val="nil"/>
              <w:right w:val="nil"/>
            </w:tcBorders>
            <w:shd w:val="clear" w:color="auto" w:fill="auto"/>
            <w:noWrap/>
            <w:hideMark/>
          </w:tcPr>
          <w:p w14:paraId="14246A5C" w14:textId="77777777" w:rsidR="00E436C6" w:rsidRPr="00E436C6" w:rsidRDefault="00E436C6" w:rsidP="00E436C6">
            <w:pPr>
              <w:jc w:val="cente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14</w:t>
            </w:r>
          </w:p>
        </w:tc>
        <w:tc>
          <w:tcPr>
            <w:tcW w:w="1300" w:type="dxa"/>
            <w:tcBorders>
              <w:top w:val="nil"/>
              <w:left w:val="nil"/>
              <w:bottom w:val="nil"/>
              <w:right w:val="nil"/>
            </w:tcBorders>
            <w:shd w:val="clear" w:color="auto" w:fill="auto"/>
            <w:hideMark/>
          </w:tcPr>
          <w:p w14:paraId="54110232"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Thurs, March 9</w:t>
            </w:r>
          </w:p>
        </w:tc>
        <w:tc>
          <w:tcPr>
            <w:tcW w:w="2880" w:type="dxa"/>
            <w:tcBorders>
              <w:top w:val="nil"/>
              <w:left w:val="nil"/>
              <w:bottom w:val="nil"/>
              <w:right w:val="nil"/>
            </w:tcBorders>
            <w:shd w:val="clear" w:color="auto" w:fill="auto"/>
            <w:hideMark/>
          </w:tcPr>
          <w:p w14:paraId="2B8E098A"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Libertarian Paternalism and Choice Architecture</w:t>
            </w:r>
          </w:p>
        </w:tc>
        <w:tc>
          <w:tcPr>
            <w:tcW w:w="2180" w:type="dxa"/>
            <w:tcBorders>
              <w:top w:val="nil"/>
              <w:left w:val="nil"/>
              <w:bottom w:val="nil"/>
              <w:right w:val="nil"/>
            </w:tcBorders>
            <w:shd w:val="clear" w:color="auto" w:fill="auto"/>
            <w:hideMark/>
          </w:tcPr>
          <w:p w14:paraId="0310B0A7"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Thaler and Sunstein (2008)</w:t>
            </w:r>
          </w:p>
        </w:tc>
        <w:tc>
          <w:tcPr>
            <w:tcW w:w="1600" w:type="dxa"/>
            <w:tcBorders>
              <w:top w:val="nil"/>
              <w:left w:val="nil"/>
              <w:bottom w:val="nil"/>
              <w:right w:val="nil"/>
            </w:tcBorders>
            <w:shd w:val="clear" w:color="auto" w:fill="auto"/>
            <w:hideMark/>
          </w:tcPr>
          <w:p w14:paraId="3255AF04" w14:textId="77777777" w:rsidR="00E436C6" w:rsidRPr="00E436C6" w:rsidRDefault="00E436C6" w:rsidP="00E436C6">
            <w:pPr>
              <w:rPr>
                <w:rFonts w:ascii="Calibri" w:hAnsi="Calibri" w:cs="Calibri"/>
                <w:color w:val="000000"/>
                <w:sz w:val="18"/>
                <w:szCs w:val="18"/>
                <w:lang w:val="en-US" w:eastAsia="en-US"/>
              </w:rPr>
            </w:pPr>
          </w:p>
        </w:tc>
      </w:tr>
      <w:tr w:rsidR="00E436C6" w:rsidRPr="00E436C6" w14:paraId="4B9B7176" w14:textId="77777777" w:rsidTr="00E436C6">
        <w:trPr>
          <w:trHeight w:val="300"/>
        </w:trPr>
        <w:tc>
          <w:tcPr>
            <w:tcW w:w="440" w:type="dxa"/>
            <w:tcBorders>
              <w:top w:val="nil"/>
              <w:left w:val="nil"/>
              <w:bottom w:val="nil"/>
              <w:right w:val="nil"/>
            </w:tcBorders>
            <w:shd w:val="clear" w:color="auto" w:fill="auto"/>
            <w:noWrap/>
            <w:hideMark/>
          </w:tcPr>
          <w:p w14:paraId="44306ED2" w14:textId="77777777" w:rsidR="00E436C6" w:rsidRPr="00E436C6" w:rsidRDefault="00E436C6" w:rsidP="00E436C6">
            <w:pPr>
              <w:jc w:val="cente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15</w:t>
            </w:r>
          </w:p>
        </w:tc>
        <w:tc>
          <w:tcPr>
            <w:tcW w:w="1300" w:type="dxa"/>
            <w:tcBorders>
              <w:top w:val="nil"/>
              <w:left w:val="nil"/>
              <w:bottom w:val="nil"/>
              <w:right w:val="nil"/>
            </w:tcBorders>
            <w:shd w:val="clear" w:color="auto" w:fill="auto"/>
            <w:hideMark/>
          </w:tcPr>
          <w:p w14:paraId="11184BCE"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Tues, March 21</w:t>
            </w:r>
          </w:p>
        </w:tc>
        <w:tc>
          <w:tcPr>
            <w:tcW w:w="2880" w:type="dxa"/>
            <w:tcBorders>
              <w:top w:val="nil"/>
              <w:left w:val="nil"/>
              <w:bottom w:val="nil"/>
              <w:right w:val="nil"/>
            </w:tcBorders>
            <w:shd w:val="clear" w:color="auto" w:fill="auto"/>
            <w:hideMark/>
          </w:tcPr>
          <w:p w14:paraId="6C20C552"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Behavior Change over Time</w:t>
            </w:r>
          </w:p>
        </w:tc>
        <w:tc>
          <w:tcPr>
            <w:tcW w:w="2180" w:type="dxa"/>
            <w:tcBorders>
              <w:top w:val="nil"/>
              <w:left w:val="nil"/>
              <w:bottom w:val="nil"/>
              <w:right w:val="nil"/>
            </w:tcBorders>
            <w:shd w:val="clear" w:color="auto" w:fill="auto"/>
            <w:hideMark/>
          </w:tcPr>
          <w:p w14:paraId="403ED06D"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Frey and Rogers (2014)</w:t>
            </w:r>
          </w:p>
        </w:tc>
        <w:tc>
          <w:tcPr>
            <w:tcW w:w="1600" w:type="dxa"/>
            <w:tcBorders>
              <w:top w:val="nil"/>
              <w:left w:val="nil"/>
              <w:bottom w:val="nil"/>
              <w:right w:val="nil"/>
            </w:tcBorders>
            <w:shd w:val="clear" w:color="auto" w:fill="auto"/>
            <w:hideMark/>
          </w:tcPr>
          <w:p w14:paraId="44CEC655"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HW4 (letter) </w:t>
            </w:r>
          </w:p>
        </w:tc>
      </w:tr>
      <w:tr w:rsidR="00E436C6" w:rsidRPr="00E436C6" w14:paraId="5BE2008F" w14:textId="77777777" w:rsidTr="00E436C6">
        <w:trPr>
          <w:trHeight w:val="480"/>
        </w:trPr>
        <w:tc>
          <w:tcPr>
            <w:tcW w:w="440" w:type="dxa"/>
            <w:tcBorders>
              <w:top w:val="nil"/>
              <w:left w:val="nil"/>
              <w:bottom w:val="nil"/>
              <w:right w:val="nil"/>
            </w:tcBorders>
            <w:shd w:val="clear" w:color="auto" w:fill="auto"/>
            <w:noWrap/>
            <w:hideMark/>
          </w:tcPr>
          <w:p w14:paraId="255C99C1" w14:textId="77777777" w:rsidR="00E436C6" w:rsidRPr="00E436C6" w:rsidRDefault="00E436C6" w:rsidP="00E436C6">
            <w:pPr>
              <w:rPr>
                <w:rFonts w:ascii="Calibri" w:hAnsi="Calibri" w:cs="Calibri"/>
                <w:color w:val="000000"/>
                <w:sz w:val="18"/>
                <w:szCs w:val="18"/>
                <w:lang w:val="en-US" w:eastAsia="en-US"/>
              </w:rPr>
            </w:pPr>
          </w:p>
        </w:tc>
        <w:tc>
          <w:tcPr>
            <w:tcW w:w="1300" w:type="dxa"/>
            <w:tcBorders>
              <w:top w:val="nil"/>
              <w:left w:val="nil"/>
              <w:bottom w:val="nil"/>
              <w:right w:val="nil"/>
            </w:tcBorders>
            <w:shd w:val="clear" w:color="auto" w:fill="auto"/>
            <w:noWrap/>
            <w:hideMark/>
          </w:tcPr>
          <w:p w14:paraId="6C834B71" w14:textId="77777777" w:rsidR="00E436C6" w:rsidRPr="00E436C6" w:rsidRDefault="00E436C6" w:rsidP="00E436C6">
            <w:pPr>
              <w:jc w:val="center"/>
              <w:rPr>
                <w:sz w:val="20"/>
                <w:szCs w:val="20"/>
                <w:lang w:val="en-US" w:eastAsia="en-US"/>
              </w:rPr>
            </w:pPr>
          </w:p>
        </w:tc>
        <w:tc>
          <w:tcPr>
            <w:tcW w:w="2880" w:type="dxa"/>
            <w:tcBorders>
              <w:top w:val="nil"/>
              <w:left w:val="nil"/>
              <w:bottom w:val="nil"/>
              <w:right w:val="nil"/>
            </w:tcBorders>
            <w:shd w:val="clear" w:color="auto" w:fill="auto"/>
            <w:hideMark/>
          </w:tcPr>
          <w:p w14:paraId="03F20F16" w14:textId="77777777" w:rsidR="00E436C6" w:rsidRPr="00E436C6" w:rsidRDefault="00E436C6" w:rsidP="00E436C6">
            <w:pPr>
              <w:rPr>
                <w:sz w:val="20"/>
                <w:szCs w:val="20"/>
                <w:lang w:val="en-US" w:eastAsia="en-US"/>
              </w:rPr>
            </w:pPr>
          </w:p>
        </w:tc>
        <w:tc>
          <w:tcPr>
            <w:tcW w:w="2180" w:type="dxa"/>
            <w:tcBorders>
              <w:top w:val="nil"/>
              <w:left w:val="nil"/>
              <w:bottom w:val="nil"/>
              <w:right w:val="nil"/>
            </w:tcBorders>
            <w:shd w:val="clear" w:color="auto" w:fill="auto"/>
            <w:noWrap/>
            <w:vAlign w:val="bottom"/>
            <w:hideMark/>
          </w:tcPr>
          <w:p w14:paraId="78397B28" w14:textId="77777777" w:rsidR="00E436C6" w:rsidRPr="00E436C6" w:rsidRDefault="00E436C6" w:rsidP="00E436C6">
            <w:pPr>
              <w:rPr>
                <w:sz w:val="20"/>
                <w:szCs w:val="20"/>
                <w:lang w:val="en-US" w:eastAsia="en-US"/>
              </w:rPr>
            </w:pPr>
          </w:p>
        </w:tc>
        <w:tc>
          <w:tcPr>
            <w:tcW w:w="1600" w:type="dxa"/>
            <w:tcBorders>
              <w:top w:val="nil"/>
              <w:left w:val="nil"/>
              <w:bottom w:val="nil"/>
              <w:right w:val="nil"/>
            </w:tcBorders>
            <w:shd w:val="clear" w:color="auto" w:fill="auto"/>
            <w:hideMark/>
          </w:tcPr>
          <w:p w14:paraId="5036A843"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Final project team list</w:t>
            </w:r>
          </w:p>
        </w:tc>
      </w:tr>
      <w:tr w:rsidR="00E436C6" w:rsidRPr="00E436C6" w14:paraId="56BD829F" w14:textId="77777777" w:rsidTr="00E436C6">
        <w:trPr>
          <w:trHeight w:val="480"/>
        </w:trPr>
        <w:tc>
          <w:tcPr>
            <w:tcW w:w="440" w:type="dxa"/>
            <w:tcBorders>
              <w:top w:val="nil"/>
              <w:left w:val="nil"/>
              <w:bottom w:val="nil"/>
              <w:right w:val="nil"/>
            </w:tcBorders>
            <w:shd w:val="clear" w:color="auto" w:fill="auto"/>
            <w:noWrap/>
            <w:hideMark/>
          </w:tcPr>
          <w:p w14:paraId="083C4F36" w14:textId="77777777" w:rsidR="00E436C6" w:rsidRPr="00E436C6" w:rsidRDefault="00E436C6" w:rsidP="00E436C6">
            <w:pPr>
              <w:rPr>
                <w:rFonts w:ascii="Calibri" w:hAnsi="Calibri" w:cs="Calibri"/>
                <w:color w:val="000000"/>
                <w:sz w:val="18"/>
                <w:szCs w:val="18"/>
                <w:lang w:val="en-US" w:eastAsia="en-US"/>
              </w:rPr>
            </w:pPr>
          </w:p>
        </w:tc>
        <w:tc>
          <w:tcPr>
            <w:tcW w:w="1300" w:type="dxa"/>
            <w:tcBorders>
              <w:top w:val="nil"/>
              <w:left w:val="nil"/>
              <w:bottom w:val="nil"/>
              <w:right w:val="nil"/>
            </w:tcBorders>
            <w:shd w:val="clear" w:color="auto" w:fill="auto"/>
            <w:hideMark/>
          </w:tcPr>
          <w:p w14:paraId="0CB77541"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Tues, March 21</w:t>
            </w:r>
          </w:p>
        </w:tc>
        <w:tc>
          <w:tcPr>
            <w:tcW w:w="2880" w:type="dxa"/>
            <w:tcBorders>
              <w:top w:val="nil"/>
              <w:left w:val="nil"/>
              <w:bottom w:val="nil"/>
              <w:right w:val="nil"/>
            </w:tcBorders>
            <w:shd w:val="clear" w:color="auto" w:fill="auto"/>
            <w:hideMark/>
          </w:tcPr>
          <w:p w14:paraId="7519FFA6"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OPTIONAL: Michael Hallsworth seminar</w:t>
            </w:r>
          </w:p>
        </w:tc>
        <w:tc>
          <w:tcPr>
            <w:tcW w:w="2180" w:type="dxa"/>
            <w:tcBorders>
              <w:top w:val="nil"/>
              <w:left w:val="nil"/>
              <w:bottom w:val="nil"/>
              <w:right w:val="nil"/>
            </w:tcBorders>
            <w:shd w:val="clear" w:color="auto" w:fill="auto"/>
            <w:hideMark/>
          </w:tcPr>
          <w:p w14:paraId="017176A0" w14:textId="77777777" w:rsidR="00E436C6" w:rsidRPr="00E436C6" w:rsidRDefault="00E436C6" w:rsidP="00E436C6">
            <w:pPr>
              <w:rPr>
                <w:rFonts w:ascii="Calibri" w:hAnsi="Calibri" w:cs="Calibri"/>
                <w:color w:val="000000"/>
                <w:sz w:val="18"/>
                <w:szCs w:val="18"/>
                <w:lang w:val="en-US" w:eastAsia="en-US"/>
              </w:rPr>
            </w:pPr>
          </w:p>
        </w:tc>
        <w:tc>
          <w:tcPr>
            <w:tcW w:w="1600" w:type="dxa"/>
            <w:tcBorders>
              <w:top w:val="nil"/>
              <w:left w:val="nil"/>
              <w:bottom w:val="nil"/>
              <w:right w:val="nil"/>
            </w:tcBorders>
            <w:shd w:val="clear" w:color="auto" w:fill="auto"/>
            <w:hideMark/>
          </w:tcPr>
          <w:p w14:paraId="78E07A37" w14:textId="77777777" w:rsidR="00E436C6" w:rsidRPr="00E436C6" w:rsidRDefault="00E436C6" w:rsidP="00E436C6">
            <w:pPr>
              <w:rPr>
                <w:sz w:val="20"/>
                <w:szCs w:val="20"/>
                <w:lang w:val="en-US" w:eastAsia="en-US"/>
              </w:rPr>
            </w:pPr>
          </w:p>
        </w:tc>
      </w:tr>
      <w:tr w:rsidR="00E436C6" w:rsidRPr="00E436C6" w14:paraId="7C061A5C" w14:textId="77777777" w:rsidTr="00E436C6">
        <w:trPr>
          <w:trHeight w:val="300"/>
        </w:trPr>
        <w:tc>
          <w:tcPr>
            <w:tcW w:w="440" w:type="dxa"/>
            <w:tcBorders>
              <w:top w:val="nil"/>
              <w:left w:val="nil"/>
              <w:bottom w:val="nil"/>
              <w:right w:val="nil"/>
            </w:tcBorders>
            <w:shd w:val="clear" w:color="auto" w:fill="auto"/>
            <w:noWrap/>
            <w:hideMark/>
          </w:tcPr>
          <w:p w14:paraId="3F48EFB2" w14:textId="77777777" w:rsidR="00E436C6" w:rsidRPr="00E436C6" w:rsidRDefault="00E436C6" w:rsidP="00E436C6">
            <w:pPr>
              <w:jc w:val="cente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16</w:t>
            </w:r>
          </w:p>
        </w:tc>
        <w:tc>
          <w:tcPr>
            <w:tcW w:w="1300" w:type="dxa"/>
            <w:tcBorders>
              <w:top w:val="nil"/>
              <w:left w:val="nil"/>
              <w:bottom w:val="nil"/>
              <w:right w:val="nil"/>
            </w:tcBorders>
            <w:shd w:val="clear" w:color="auto" w:fill="auto"/>
            <w:hideMark/>
          </w:tcPr>
          <w:p w14:paraId="6C2042A6"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Thurs, March 23</w:t>
            </w:r>
          </w:p>
        </w:tc>
        <w:tc>
          <w:tcPr>
            <w:tcW w:w="2880" w:type="dxa"/>
            <w:tcBorders>
              <w:top w:val="nil"/>
              <w:left w:val="nil"/>
              <w:bottom w:val="nil"/>
              <w:right w:val="nil"/>
            </w:tcBorders>
            <w:shd w:val="clear" w:color="auto" w:fill="auto"/>
            <w:hideMark/>
          </w:tcPr>
          <w:p w14:paraId="2CA9C2FB"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Midterm review</w:t>
            </w:r>
          </w:p>
        </w:tc>
        <w:tc>
          <w:tcPr>
            <w:tcW w:w="2180" w:type="dxa"/>
            <w:tcBorders>
              <w:top w:val="nil"/>
              <w:left w:val="nil"/>
              <w:bottom w:val="nil"/>
              <w:right w:val="nil"/>
            </w:tcBorders>
            <w:shd w:val="clear" w:color="auto" w:fill="auto"/>
            <w:hideMark/>
          </w:tcPr>
          <w:p w14:paraId="07A9E796" w14:textId="77777777" w:rsidR="00E436C6" w:rsidRPr="00E436C6" w:rsidRDefault="00E436C6" w:rsidP="00E436C6">
            <w:pPr>
              <w:rPr>
                <w:rFonts w:ascii="Calibri" w:hAnsi="Calibri" w:cs="Calibri"/>
                <w:color w:val="000000"/>
                <w:sz w:val="18"/>
                <w:szCs w:val="18"/>
                <w:lang w:val="en-US" w:eastAsia="en-US"/>
              </w:rPr>
            </w:pPr>
          </w:p>
        </w:tc>
        <w:tc>
          <w:tcPr>
            <w:tcW w:w="1600" w:type="dxa"/>
            <w:tcBorders>
              <w:top w:val="nil"/>
              <w:left w:val="nil"/>
              <w:bottom w:val="nil"/>
              <w:right w:val="nil"/>
            </w:tcBorders>
            <w:shd w:val="clear" w:color="auto" w:fill="auto"/>
            <w:hideMark/>
          </w:tcPr>
          <w:p w14:paraId="1C261526" w14:textId="77777777" w:rsidR="00E436C6" w:rsidRPr="00E436C6" w:rsidRDefault="00E436C6" w:rsidP="00E436C6">
            <w:pPr>
              <w:rPr>
                <w:sz w:val="20"/>
                <w:szCs w:val="20"/>
                <w:lang w:val="en-US" w:eastAsia="en-US"/>
              </w:rPr>
            </w:pPr>
          </w:p>
        </w:tc>
      </w:tr>
      <w:tr w:rsidR="00E436C6" w:rsidRPr="00E436C6" w14:paraId="37E9DD48" w14:textId="77777777" w:rsidTr="00E436C6">
        <w:trPr>
          <w:trHeight w:val="300"/>
        </w:trPr>
        <w:tc>
          <w:tcPr>
            <w:tcW w:w="440" w:type="dxa"/>
            <w:tcBorders>
              <w:top w:val="nil"/>
              <w:left w:val="nil"/>
              <w:bottom w:val="nil"/>
              <w:right w:val="nil"/>
            </w:tcBorders>
            <w:shd w:val="clear" w:color="auto" w:fill="auto"/>
            <w:noWrap/>
            <w:hideMark/>
          </w:tcPr>
          <w:p w14:paraId="112E272C" w14:textId="77777777" w:rsidR="00E436C6" w:rsidRPr="00E436C6" w:rsidRDefault="00E436C6" w:rsidP="00E436C6">
            <w:pPr>
              <w:rPr>
                <w:sz w:val="20"/>
                <w:szCs w:val="20"/>
                <w:lang w:val="en-US" w:eastAsia="en-US"/>
              </w:rPr>
            </w:pPr>
          </w:p>
        </w:tc>
        <w:tc>
          <w:tcPr>
            <w:tcW w:w="1300" w:type="dxa"/>
            <w:tcBorders>
              <w:top w:val="nil"/>
              <w:left w:val="nil"/>
              <w:bottom w:val="nil"/>
              <w:right w:val="nil"/>
            </w:tcBorders>
            <w:shd w:val="clear" w:color="auto" w:fill="auto"/>
            <w:hideMark/>
          </w:tcPr>
          <w:p w14:paraId="32A17E41"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Fri, March 24th</w:t>
            </w:r>
          </w:p>
        </w:tc>
        <w:tc>
          <w:tcPr>
            <w:tcW w:w="2880" w:type="dxa"/>
            <w:tcBorders>
              <w:top w:val="nil"/>
              <w:left w:val="nil"/>
              <w:bottom w:val="nil"/>
              <w:right w:val="nil"/>
            </w:tcBorders>
            <w:shd w:val="clear" w:color="auto" w:fill="auto"/>
            <w:hideMark/>
          </w:tcPr>
          <w:p w14:paraId="78755116"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OPTIONAL: TA review session</w:t>
            </w:r>
          </w:p>
        </w:tc>
        <w:tc>
          <w:tcPr>
            <w:tcW w:w="2180" w:type="dxa"/>
            <w:tcBorders>
              <w:top w:val="nil"/>
              <w:left w:val="nil"/>
              <w:bottom w:val="nil"/>
              <w:right w:val="nil"/>
            </w:tcBorders>
            <w:shd w:val="clear" w:color="auto" w:fill="auto"/>
            <w:hideMark/>
          </w:tcPr>
          <w:p w14:paraId="47B4B227" w14:textId="77777777" w:rsidR="00E436C6" w:rsidRPr="00E436C6" w:rsidRDefault="00E436C6" w:rsidP="00E436C6">
            <w:pPr>
              <w:rPr>
                <w:rFonts w:ascii="Calibri" w:hAnsi="Calibri" w:cs="Calibri"/>
                <w:color w:val="000000"/>
                <w:sz w:val="18"/>
                <w:szCs w:val="18"/>
                <w:lang w:val="en-US" w:eastAsia="en-US"/>
              </w:rPr>
            </w:pPr>
          </w:p>
        </w:tc>
        <w:tc>
          <w:tcPr>
            <w:tcW w:w="1600" w:type="dxa"/>
            <w:tcBorders>
              <w:top w:val="nil"/>
              <w:left w:val="nil"/>
              <w:bottom w:val="nil"/>
              <w:right w:val="nil"/>
            </w:tcBorders>
            <w:shd w:val="clear" w:color="auto" w:fill="auto"/>
            <w:hideMark/>
          </w:tcPr>
          <w:p w14:paraId="7A235110" w14:textId="77777777" w:rsidR="00E436C6" w:rsidRPr="00E436C6" w:rsidRDefault="00E436C6" w:rsidP="00E436C6">
            <w:pPr>
              <w:rPr>
                <w:sz w:val="20"/>
                <w:szCs w:val="20"/>
                <w:lang w:val="en-US" w:eastAsia="en-US"/>
              </w:rPr>
            </w:pPr>
          </w:p>
        </w:tc>
      </w:tr>
      <w:tr w:rsidR="00E436C6" w:rsidRPr="00E436C6" w14:paraId="4C4AB8CC" w14:textId="77777777" w:rsidTr="00E436C6">
        <w:trPr>
          <w:trHeight w:val="495"/>
        </w:trPr>
        <w:tc>
          <w:tcPr>
            <w:tcW w:w="440" w:type="dxa"/>
            <w:tcBorders>
              <w:top w:val="nil"/>
              <w:left w:val="nil"/>
              <w:bottom w:val="nil"/>
              <w:right w:val="nil"/>
            </w:tcBorders>
            <w:shd w:val="clear" w:color="auto" w:fill="auto"/>
            <w:noWrap/>
            <w:hideMark/>
          </w:tcPr>
          <w:p w14:paraId="21DAE069" w14:textId="77777777" w:rsidR="00E436C6" w:rsidRPr="00E436C6" w:rsidRDefault="00E436C6" w:rsidP="00E436C6">
            <w:pPr>
              <w:rPr>
                <w:sz w:val="20"/>
                <w:szCs w:val="20"/>
                <w:lang w:val="en-US" w:eastAsia="en-US"/>
              </w:rPr>
            </w:pPr>
          </w:p>
        </w:tc>
        <w:tc>
          <w:tcPr>
            <w:tcW w:w="1300" w:type="dxa"/>
            <w:tcBorders>
              <w:top w:val="nil"/>
              <w:left w:val="nil"/>
              <w:bottom w:val="nil"/>
              <w:right w:val="nil"/>
            </w:tcBorders>
            <w:shd w:val="clear" w:color="auto" w:fill="auto"/>
            <w:hideMark/>
          </w:tcPr>
          <w:p w14:paraId="64DFDA09"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Mon, March 27</w:t>
            </w:r>
          </w:p>
        </w:tc>
        <w:tc>
          <w:tcPr>
            <w:tcW w:w="2880" w:type="dxa"/>
            <w:tcBorders>
              <w:top w:val="nil"/>
              <w:left w:val="nil"/>
              <w:bottom w:val="nil"/>
              <w:right w:val="nil"/>
            </w:tcBorders>
            <w:shd w:val="clear" w:color="auto" w:fill="auto"/>
            <w:hideMark/>
          </w:tcPr>
          <w:p w14:paraId="7ABC6674" w14:textId="77777777" w:rsidR="00E436C6" w:rsidRPr="00E436C6" w:rsidRDefault="00E436C6" w:rsidP="00E436C6">
            <w:pPr>
              <w:rPr>
                <w:rFonts w:ascii="Calibri" w:hAnsi="Calibri" w:cs="Calibri"/>
                <w:color w:val="000000"/>
                <w:sz w:val="18"/>
                <w:szCs w:val="18"/>
                <w:lang w:val="en-US" w:eastAsia="en-US"/>
              </w:rPr>
            </w:pPr>
          </w:p>
        </w:tc>
        <w:tc>
          <w:tcPr>
            <w:tcW w:w="2180" w:type="dxa"/>
            <w:tcBorders>
              <w:top w:val="nil"/>
              <w:left w:val="nil"/>
              <w:bottom w:val="nil"/>
              <w:right w:val="nil"/>
            </w:tcBorders>
            <w:shd w:val="clear" w:color="auto" w:fill="auto"/>
            <w:noWrap/>
            <w:vAlign w:val="bottom"/>
            <w:hideMark/>
          </w:tcPr>
          <w:p w14:paraId="28B37285" w14:textId="77777777" w:rsidR="00E436C6" w:rsidRPr="00E436C6" w:rsidRDefault="00E436C6" w:rsidP="00E436C6">
            <w:pPr>
              <w:rPr>
                <w:sz w:val="20"/>
                <w:szCs w:val="20"/>
                <w:lang w:val="en-US" w:eastAsia="en-US"/>
              </w:rPr>
            </w:pPr>
          </w:p>
        </w:tc>
        <w:tc>
          <w:tcPr>
            <w:tcW w:w="1600" w:type="dxa"/>
            <w:tcBorders>
              <w:top w:val="nil"/>
              <w:left w:val="nil"/>
              <w:bottom w:val="nil"/>
              <w:right w:val="nil"/>
            </w:tcBorders>
            <w:shd w:val="clear" w:color="auto" w:fill="auto"/>
            <w:vAlign w:val="bottom"/>
            <w:hideMark/>
          </w:tcPr>
          <w:p w14:paraId="073D0DE5"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Midterm Exam (by 11:59am EST)</w:t>
            </w:r>
          </w:p>
        </w:tc>
      </w:tr>
      <w:tr w:rsidR="00E436C6" w:rsidRPr="00E436C6" w14:paraId="66CCB3E7" w14:textId="77777777" w:rsidTr="00E436C6">
        <w:trPr>
          <w:trHeight w:val="480"/>
        </w:trPr>
        <w:tc>
          <w:tcPr>
            <w:tcW w:w="440" w:type="dxa"/>
            <w:tcBorders>
              <w:top w:val="nil"/>
              <w:left w:val="nil"/>
              <w:bottom w:val="nil"/>
              <w:right w:val="nil"/>
            </w:tcBorders>
            <w:shd w:val="clear" w:color="auto" w:fill="auto"/>
            <w:noWrap/>
            <w:hideMark/>
          </w:tcPr>
          <w:p w14:paraId="69A04332" w14:textId="77777777" w:rsidR="00E436C6" w:rsidRPr="00E436C6" w:rsidRDefault="00E436C6" w:rsidP="00E436C6">
            <w:pPr>
              <w:jc w:val="cente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17</w:t>
            </w:r>
          </w:p>
        </w:tc>
        <w:tc>
          <w:tcPr>
            <w:tcW w:w="1300" w:type="dxa"/>
            <w:tcBorders>
              <w:top w:val="nil"/>
              <w:left w:val="nil"/>
              <w:bottom w:val="nil"/>
              <w:right w:val="nil"/>
            </w:tcBorders>
            <w:shd w:val="clear" w:color="auto" w:fill="auto"/>
            <w:hideMark/>
          </w:tcPr>
          <w:p w14:paraId="443ED43E"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Tues, March 28</w:t>
            </w:r>
          </w:p>
        </w:tc>
        <w:tc>
          <w:tcPr>
            <w:tcW w:w="2880" w:type="dxa"/>
            <w:tcBorders>
              <w:top w:val="nil"/>
              <w:left w:val="nil"/>
              <w:bottom w:val="nil"/>
              <w:right w:val="nil"/>
            </w:tcBorders>
            <w:shd w:val="clear" w:color="auto" w:fill="auto"/>
            <w:hideMark/>
          </w:tcPr>
          <w:p w14:paraId="39612AC3" w14:textId="6AC4A054"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 xml:space="preserve">Science of </w:t>
            </w:r>
            <w:r w:rsidR="0043726F">
              <w:rPr>
                <w:rFonts w:ascii="Calibri" w:hAnsi="Calibri" w:cs="Calibri"/>
                <w:color w:val="000000"/>
                <w:sz w:val="18"/>
                <w:szCs w:val="18"/>
                <w:lang w:val="en-US" w:eastAsia="en-US"/>
              </w:rPr>
              <w:t>Writing</w:t>
            </w:r>
            <w:r w:rsidRPr="00E436C6">
              <w:rPr>
                <w:rFonts w:ascii="Calibri" w:hAnsi="Calibri" w:cs="Calibri"/>
                <w:color w:val="000000"/>
                <w:sz w:val="18"/>
                <w:szCs w:val="18"/>
                <w:lang w:val="en-US" w:eastAsia="en-US"/>
              </w:rPr>
              <w:t xml:space="preserve"> to Busy People I</w:t>
            </w:r>
          </w:p>
        </w:tc>
        <w:tc>
          <w:tcPr>
            <w:tcW w:w="2180" w:type="dxa"/>
            <w:tcBorders>
              <w:top w:val="nil"/>
              <w:left w:val="nil"/>
              <w:bottom w:val="nil"/>
              <w:right w:val="nil"/>
            </w:tcBorders>
            <w:shd w:val="clear" w:color="auto" w:fill="auto"/>
            <w:noWrap/>
            <w:vAlign w:val="bottom"/>
            <w:hideMark/>
          </w:tcPr>
          <w:p w14:paraId="5FB24551" w14:textId="77777777" w:rsidR="00E436C6" w:rsidRPr="00E436C6" w:rsidRDefault="00E436C6" w:rsidP="00E436C6">
            <w:pPr>
              <w:rPr>
                <w:rFonts w:ascii="Calibri" w:hAnsi="Calibri" w:cs="Calibri"/>
                <w:color w:val="000000"/>
                <w:sz w:val="18"/>
                <w:szCs w:val="18"/>
                <w:lang w:val="en-US" w:eastAsia="en-US"/>
              </w:rPr>
            </w:pPr>
          </w:p>
        </w:tc>
        <w:tc>
          <w:tcPr>
            <w:tcW w:w="1600" w:type="dxa"/>
            <w:tcBorders>
              <w:top w:val="nil"/>
              <w:left w:val="nil"/>
              <w:bottom w:val="nil"/>
              <w:right w:val="nil"/>
            </w:tcBorders>
            <w:shd w:val="clear" w:color="auto" w:fill="auto"/>
            <w:noWrap/>
            <w:vAlign w:val="bottom"/>
            <w:hideMark/>
          </w:tcPr>
          <w:p w14:paraId="551A2365" w14:textId="77777777" w:rsidR="00E436C6" w:rsidRPr="00E436C6" w:rsidRDefault="00E436C6" w:rsidP="00E436C6">
            <w:pPr>
              <w:rPr>
                <w:sz w:val="20"/>
                <w:szCs w:val="20"/>
                <w:lang w:val="en-US" w:eastAsia="en-US"/>
              </w:rPr>
            </w:pPr>
          </w:p>
        </w:tc>
      </w:tr>
      <w:tr w:rsidR="00E436C6" w:rsidRPr="00E436C6" w14:paraId="03053B32" w14:textId="77777777" w:rsidTr="00E436C6">
        <w:trPr>
          <w:trHeight w:val="300"/>
        </w:trPr>
        <w:tc>
          <w:tcPr>
            <w:tcW w:w="440" w:type="dxa"/>
            <w:tcBorders>
              <w:top w:val="nil"/>
              <w:left w:val="nil"/>
              <w:bottom w:val="nil"/>
              <w:right w:val="nil"/>
            </w:tcBorders>
            <w:shd w:val="clear" w:color="auto" w:fill="auto"/>
            <w:noWrap/>
            <w:hideMark/>
          </w:tcPr>
          <w:p w14:paraId="561E996E" w14:textId="77777777" w:rsidR="00E436C6" w:rsidRPr="00E436C6" w:rsidRDefault="00E436C6" w:rsidP="00E436C6">
            <w:pPr>
              <w:jc w:val="cente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18</w:t>
            </w:r>
          </w:p>
        </w:tc>
        <w:tc>
          <w:tcPr>
            <w:tcW w:w="1300" w:type="dxa"/>
            <w:tcBorders>
              <w:top w:val="nil"/>
              <w:left w:val="nil"/>
              <w:bottom w:val="nil"/>
              <w:right w:val="nil"/>
            </w:tcBorders>
            <w:shd w:val="clear" w:color="auto" w:fill="auto"/>
            <w:hideMark/>
          </w:tcPr>
          <w:p w14:paraId="6EF0FC1B"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Thurs, March 30</w:t>
            </w:r>
          </w:p>
        </w:tc>
        <w:tc>
          <w:tcPr>
            <w:tcW w:w="2880" w:type="dxa"/>
            <w:tcBorders>
              <w:top w:val="nil"/>
              <w:left w:val="nil"/>
              <w:bottom w:val="nil"/>
              <w:right w:val="nil"/>
            </w:tcBorders>
            <w:shd w:val="clear" w:color="auto" w:fill="auto"/>
            <w:vAlign w:val="bottom"/>
            <w:hideMark/>
          </w:tcPr>
          <w:p w14:paraId="2E048E46"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Marc Laitin</w:t>
            </w:r>
          </w:p>
        </w:tc>
        <w:tc>
          <w:tcPr>
            <w:tcW w:w="2180" w:type="dxa"/>
            <w:tcBorders>
              <w:top w:val="nil"/>
              <w:left w:val="nil"/>
              <w:bottom w:val="nil"/>
              <w:right w:val="nil"/>
            </w:tcBorders>
            <w:shd w:val="clear" w:color="auto" w:fill="auto"/>
            <w:hideMark/>
          </w:tcPr>
          <w:p w14:paraId="7FD2CDA5"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Start Influence</w:t>
            </w:r>
          </w:p>
        </w:tc>
        <w:tc>
          <w:tcPr>
            <w:tcW w:w="1600" w:type="dxa"/>
            <w:tcBorders>
              <w:top w:val="nil"/>
              <w:left w:val="nil"/>
              <w:bottom w:val="nil"/>
              <w:right w:val="nil"/>
            </w:tcBorders>
            <w:shd w:val="clear" w:color="auto" w:fill="auto"/>
            <w:hideMark/>
          </w:tcPr>
          <w:p w14:paraId="55283850" w14:textId="77777777" w:rsidR="00E436C6" w:rsidRPr="00E436C6" w:rsidRDefault="00E436C6" w:rsidP="00E436C6">
            <w:pPr>
              <w:rPr>
                <w:rFonts w:ascii="Calibri" w:hAnsi="Calibri" w:cs="Calibri"/>
                <w:color w:val="000000"/>
                <w:sz w:val="18"/>
                <w:szCs w:val="18"/>
                <w:lang w:val="en-US" w:eastAsia="en-US"/>
              </w:rPr>
            </w:pPr>
          </w:p>
        </w:tc>
      </w:tr>
      <w:tr w:rsidR="00E436C6" w:rsidRPr="00E436C6" w14:paraId="6D429462" w14:textId="77777777" w:rsidTr="00E436C6">
        <w:trPr>
          <w:trHeight w:val="300"/>
        </w:trPr>
        <w:tc>
          <w:tcPr>
            <w:tcW w:w="440" w:type="dxa"/>
            <w:tcBorders>
              <w:top w:val="nil"/>
              <w:left w:val="nil"/>
              <w:bottom w:val="nil"/>
              <w:right w:val="nil"/>
            </w:tcBorders>
            <w:shd w:val="clear" w:color="auto" w:fill="auto"/>
            <w:noWrap/>
            <w:hideMark/>
          </w:tcPr>
          <w:p w14:paraId="7ABC9061" w14:textId="77777777" w:rsidR="00E436C6" w:rsidRPr="00E436C6" w:rsidRDefault="00E436C6" w:rsidP="00E436C6">
            <w:pPr>
              <w:rPr>
                <w:sz w:val="20"/>
                <w:szCs w:val="20"/>
                <w:lang w:val="en-US" w:eastAsia="en-US"/>
              </w:rPr>
            </w:pPr>
          </w:p>
        </w:tc>
        <w:tc>
          <w:tcPr>
            <w:tcW w:w="1300" w:type="dxa"/>
            <w:tcBorders>
              <w:top w:val="nil"/>
              <w:left w:val="nil"/>
              <w:bottom w:val="nil"/>
              <w:right w:val="nil"/>
            </w:tcBorders>
            <w:shd w:val="clear" w:color="auto" w:fill="auto"/>
            <w:hideMark/>
          </w:tcPr>
          <w:p w14:paraId="2EFBC151" w14:textId="77777777" w:rsidR="00E436C6" w:rsidRPr="00E436C6" w:rsidRDefault="00E436C6" w:rsidP="00E436C6">
            <w:pPr>
              <w:jc w:val="center"/>
              <w:rPr>
                <w:sz w:val="20"/>
                <w:szCs w:val="20"/>
                <w:lang w:val="en-US" w:eastAsia="en-US"/>
              </w:rPr>
            </w:pPr>
          </w:p>
        </w:tc>
        <w:tc>
          <w:tcPr>
            <w:tcW w:w="2880" w:type="dxa"/>
            <w:tcBorders>
              <w:top w:val="nil"/>
              <w:left w:val="nil"/>
              <w:bottom w:val="nil"/>
              <w:right w:val="nil"/>
            </w:tcBorders>
            <w:shd w:val="clear" w:color="auto" w:fill="auto"/>
            <w:hideMark/>
          </w:tcPr>
          <w:p w14:paraId="0B34165F" w14:textId="77777777" w:rsidR="00E436C6" w:rsidRPr="00E436C6" w:rsidRDefault="00E436C6" w:rsidP="00E436C6">
            <w:pPr>
              <w:rPr>
                <w:sz w:val="20"/>
                <w:szCs w:val="20"/>
                <w:lang w:val="en-US" w:eastAsia="en-US"/>
              </w:rPr>
            </w:pPr>
          </w:p>
        </w:tc>
        <w:tc>
          <w:tcPr>
            <w:tcW w:w="2180" w:type="dxa"/>
            <w:tcBorders>
              <w:top w:val="nil"/>
              <w:left w:val="nil"/>
              <w:bottom w:val="nil"/>
              <w:right w:val="nil"/>
            </w:tcBorders>
            <w:shd w:val="clear" w:color="auto" w:fill="auto"/>
            <w:hideMark/>
          </w:tcPr>
          <w:p w14:paraId="684AFB19" w14:textId="77777777" w:rsidR="00E436C6" w:rsidRPr="00E436C6" w:rsidRDefault="00E436C6" w:rsidP="00E436C6">
            <w:pPr>
              <w:rPr>
                <w:rFonts w:ascii="Calibri" w:hAnsi="Calibri" w:cs="Calibri"/>
                <w:color w:val="000000"/>
                <w:sz w:val="18"/>
                <w:szCs w:val="18"/>
                <w:lang w:val="en-US" w:eastAsia="en-US"/>
              </w:rPr>
            </w:pPr>
            <w:proofErr w:type="spellStart"/>
            <w:r w:rsidRPr="00E436C6">
              <w:rPr>
                <w:rFonts w:ascii="Calibri" w:hAnsi="Calibri" w:cs="Calibri"/>
                <w:color w:val="000000"/>
                <w:sz w:val="18"/>
                <w:szCs w:val="18"/>
                <w:lang w:val="en-US" w:eastAsia="en-US"/>
              </w:rPr>
              <w:t>Choiceology</w:t>
            </w:r>
            <w:proofErr w:type="spellEnd"/>
            <w:r w:rsidRPr="00E436C6">
              <w:rPr>
                <w:rFonts w:ascii="Calibri" w:hAnsi="Calibri" w:cs="Calibri"/>
                <w:color w:val="000000"/>
                <w:sz w:val="18"/>
                <w:szCs w:val="18"/>
                <w:lang w:val="en-US" w:eastAsia="en-US"/>
              </w:rPr>
              <w:t xml:space="preserve"> podcast (2018)</w:t>
            </w:r>
          </w:p>
        </w:tc>
        <w:tc>
          <w:tcPr>
            <w:tcW w:w="1600" w:type="dxa"/>
            <w:tcBorders>
              <w:top w:val="nil"/>
              <w:left w:val="nil"/>
              <w:bottom w:val="nil"/>
              <w:right w:val="nil"/>
            </w:tcBorders>
            <w:shd w:val="clear" w:color="auto" w:fill="auto"/>
            <w:hideMark/>
          </w:tcPr>
          <w:p w14:paraId="1F8FDDF4" w14:textId="77777777" w:rsidR="00E436C6" w:rsidRPr="00E436C6" w:rsidRDefault="00E436C6" w:rsidP="00E436C6">
            <w:pPr>
              <w:rPr>
                <w:rFonts w:ascii="Calibri" w:hAnsi="Calibri" w:cs="Calibri"/>
                <w:color w:val="000000"/>
                <w:sz w:val="18"/>
                <w:szCs w:val="18"/>
                <w:lang w:val="en-US" w:eastAsia="en-US"/>
              </w:rPr>
            </w:pPr>
          </w:p>
        </w:tc>
      </w:tr>
      <w:tr w:rsidR="00E436C6" w:rsidRPr="00E436C6" w14:paraId="4C11B666" w14:textId="77777777" w:rsidTr="00E436C6">
        <w:trPr>
          <w:trHeight w:val="480"/>
        </w:trPr>
        <w:tc>
          <w:tcPr>
            <w:tcW w:w="440" w:type="dxa"/>
            <w:tcBorders>
              <w:top w:val="nil"/>
              <w:left w:val="nil"/>
              <w:bottom w:val="nil"/>
              <w:right w:val="nil"/>
            </w:tcBorders>
            <w:shd w:val="clear" w:color="auto" w:fill="auto"/>
            <w:noWrap/>
            <w:hideMark/>
          </w:tcPr>
          <w:p w14:paraId="2E435D07" w14:textId="77777777" w:rsidR="00E436C6" w:rsidRPr="00E436C6" w:rsidRDefault="00E436C6" w:rsidP="00E436C6">
            <w:pPr>
              <w:jc w:val="cente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19</w:t>
            </w:r>
          </w:p>
        </w:tc>
        <w:tc>
          <w:tcPr>
            <w:tcW w:w="1300" w:type="dxa"/>
            <w:tcBorders>
              <w:top w:val="nil"/>
              <w:left w:val="nil"/>
              <w:bottom w:val="nil"/>
              <w:right w:val="nil"/>
            </w:tcBorders>
            <w:shd w:val="clear" w:color="auto" w:fill="auto"/>
            <w:hideMark/>
          </w:tcPr>
          <w:p w14:paraId="69549EE5"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Tues, April 4</w:t>
            </w:r>
          </w:p>
        </w:tc>
        <w:tc>
          <w:tcPr>
            <w:tcW w:w="2880" w:type="dxa"/>
            <w:tcBorders>
              <w:top w:val="nil"/>
              <w:left w:val="nil"/>
              <w:bottom w:val="nil"/>
              <w:right w:val="nil"/>
            </w:tcBorders>
            <w:shd w:val="clear" w:color="auto" w:fill="auto"/>
            <w:hideMark/>
          </w:tcPr>
          <w:p w14:paraId="6E60B0B9" w14:textId="3B5114F5"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 xml:space="preserve">Science of </w:t>
            </w:r>
            <w:r w:rsidR="0043726F">
              <w:rPr>
                <w:rFonts w:ascii="Calibri" w:hAnsi="Calibri" w:cs="Calibri"/>
                <w:color w:val="000000"/>
                <w:sz w:val="18"/>
                <w:szCs w:val="18"/>
                <w:lang w:val="en-US" w:eastAsia="en-US"/>
              </w:rPr>
              <w:t xml:space="preserve">Writing to </w:t>
            </w:r>
            <w:r w:rsidRPr="00E436C6">
              <w:rPr>
                <w:rFonts w:ascii="Calibri" w:hAnsi="Calibri" w:cs="Calibri"/>
                <w:color w:val="000000"/>
                <w:sz w:val="18"/>
                <w:szCs w:val="18"/>
                <w:lang w:val="en-US" w:eastAsia="en-US"/>
              </w:rPr>
              <w:t>Busy People II</w:t>
            </w:r>
          </w:p>
        </w:tc>
        <w:tc>
          <w:tcPr>
            <w:tcW w:w="2180" w:type="dxa"/>
            <w:tcBorders>
              <w:top w:val="nil"/>
              <w:left w:val="nil"/>
              <w:bottom w:val="nil"/>
              <w:right w:val="nil"/>
            </w:tcBorders>
            <w:shd w:val="clear" w:color="auto" w:fill="auto"/>
            <w:hideMark/>
          </w:tcPr>
          <w:p w14:paraId="0E689AE0"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Continue Influence</w:t>
            </w:r>
          </w:p>
        </w:tc>
        <w:tc>
          <w:tcPr>
            <w:tcW w:w="1600" w:type="dxa"/>
            <w:tcBorders>
              <w:top w:val="nil"/>
              <w:left w:val="nil"/>
              <w:bottom w:val="nil"/>
              <w:right w:val="nil"/>
            </w:tcBorders>
            <w:shd w:val="clear" w:color="auto" w:fill="auto"/>
            <w:hideMark/>
          </w:tcPr>
          <w:p w14:paraId="5E0A4BFB" w14:textId="77777777" w:rsidR="00E436C6" w:rsidRPr="00E436C6" w:rsidRDefault="00E436C6" w:rsidP="00E436C6">
            <w:pPr>
              <w:rPr>
                <w:rFonts w:ascii="Calibri" w:hAnsi="Calibri" w:cs="Calibri"/>
                <w:color w:val="000000"/>
                <w:sz w:val="18"/>
                <w:szCs w:val="18"/>
                <w:lang w:val="en-US" w:eastAsia="en-US"/>
              </w:rPr>
            </w:pPr>
          </w:p>
        </w:tc>
      </w:tr>
      <w:tr w:rsidR="00E436C6" w:rsidRPr="00E436C6" w14:paraId="3DF86F9B" w14:textId="77777777" w:rsidTr="00E436C6">
        <w:trPr>
          <w:trHeight w:val="480"/>
        </w:trPr>
        <w:tc>
          <w:tcPr>
            <w:tcW w:w="440" w:type="dxa"/>
            <w:tcBorders>
              <w:top w:val="nil"/>
              <w:left w:val="nil"/>
              <w:bottom w:val="nil"/>
              <w:right w:val="nil"/>
            </w:tcBorders>
            <w:shd w:val="clear" w:color="auto" w:fill="auto"/>
            <w:noWrap/>
            <w:hideMark/>
          </w:tcPr>
          <w:p w14:paraId="5E8F3534" w14:textId="77777777" w:rsidR="00E436C6" w:rsidRPr="00E436C6" w:rsidRDefault="00E436C6" w:rsidP="00E436C6">
            <w:pPr>
              <w:jc w:val="cente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20</w:t>
            </w:r>
          </w:p>
        </w:tc>
        <w:tc>
          <w:tcPr>
            <w:tcW w:w="1300" w:type="dxa"/>
            <w:tcBorders>
              <w:top w:val="nil"/>
              <w:left w:val="nil"/>
              <w:bottom w:val="nil"/>
              <w:right w:val="nil"/>
            </w:tcBorders>
            <w:shd w:val="clear" w:color="auto" w:fill="auto"/>
            <w:hideMark/>
          </w:tcPr>
          <w:p w14:paraId="36F8F70A"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Thurs, April 6</w:t>
            </w:r>
          </w:p>
        </w:tc>
        <w:tc>
          <w:tcPr>
            <w:tcW w:w="2880" w:type="dxa"/>
            <w:tcBorders>
              <w:top w:val="nil"/>
              <w:left w:val="nil"/>
              <w:bottom w:val="nil"/>
              <w:right w:val="nil"/>
            </w:tcBorders>
            <w:shd w:val="clear" w:color="auto" w:fill="auto"/>
            <w:hideMark/>
          </w:tcPr>
          <w:p w14:paraId="082A0ABC"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Influence</w:t>
            </w:r>
          </w:p>
        </w:tc>
        <w:tc>
          <w:tcPr>
            <w:tcW w:w="2180" w:type="dxa"/>
            <w:tcBorders>
              <w:top w:val="nil"/>
              <w:left w:val="nil"/>
              <w:bottom w:val="nil"/>
              <w:right w:val="nil"/>
            </w:tcBorders>
            <w:shd w:val="clear" w:color="auto" w:fill="auto"/>
            <w:hideMark/>
          </w:tcPr>
          <w:p w14:paraId="4FEA8871"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Finish Influence</w:t>
            </w:r>
          </w:p>
        </w:tc>
        <w:tc>
          <w:tcPr>
            <w:tcW w:w="1600" w:type="dxa"/>
            <w:tcBorders>
              <w:top w:val="nil"/>
              <w:left w:val="nil"/>
              <w:bottom w:val="nil"/>
              <w:right w:val="nil"/>
            </w:tcBorders>
            <w:shd w:val="clear" w:color="auto" w:fill="auto"/>
            <w:hideMark/>
          </w:tcPr>
          <w:p w14:paraId="73812F17"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Final project proposal</w:t>
            </w:r>
          </w:p>
        </w:tc>
      </w:tr>
      <w:tr w:rsidR="00E436C6" w:rsidRPr="00E436C6" w14:paraId="358C7C2D" w14:textId="77777777" w:rsidTr="00E436C6">
        <w:trPr>
          <w:trHeight w:val="480"/>
        </w:trPr>
        <w:tc>
          <w:tcPr>
            <w:tcW w:w="440" w:type="dxa"/>
            <w:tcBorders>
              <w:top w:val="nil"/>
              <w:left w:val="nil"/>
              <w:bottom w:val="nil"/>
              <w:right w:val="nil"/>
            </w:tcBorders>
            <w:shd w:val="clear" w:color="auto" w:fill="auto"/>
            <w:noWrap/>
            <w:hideMark/>
          </w:tcPr>
          <w:p w14:paraId="7EDE56A9" w14:textId="77777777" w:rsidR="00E436C6" w:rsidRPr="00E436C6" w:rsidRDefault="00E436C6" w:rsidP="00E436C6">
            <w:pPr>
              <w:rPr>
                <w:rFonts w:ascii="Calibri" w:hAnsi="Calibri" w:cs="Calibri"/>
                <w:color w:val="000000"/>
                <w:sz w:val="18"/>
                <w:szCs w:val="18"/>
                <w:lang w:val="en-US" w:eastAsia="en-US"/>
              </w:rPr>
            </w:pPr>
          </w:p>
        </w:tc>
        <w:tc>
          <w:tcPr>
            <w:tcW w:w="1300" w:type="dxa"/>
            <w:tcBorders>
              <w:top w:val="nil"/>
              <w:left w:val="nil"/>
              <w:bottom w:val="nil"/>
              <w:right w:val="nil"/>
            </w:tcBorders>
            <w:shd w:val="clear" w:color="auto" w:fill="auto"/>
            <w:hideMark/>
          </w:tcPr>
          <w:p w14:paraId="32AF8AEE"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Fri, April 7</w:t>
            </w:r>
          </w:p>
        </w:tc>
        <w:tc>
          <w:tcPr>
            <w:tcW w:w="2880" w:type="dxa"/>
            <w:tcBorders>
              <w:top w:val="nil"/>
              <w:left w:val="nil"/>
              <w:bottom w:val="nil"/>
              <w:right w:val="nil"/>
            </w:tcBorders>
            <w:shd w:val="clear" w:color="auto" w:fill="auto"/>
            <w:hideMark/>
          </w:tcPr>
          <w:p w14:paraId="137197EB"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BONUS (optional): Open office hours with Prof Rogers</w:t>
            </w:r>
          </w:p>
        </w:tc>
        <w:tc>
          <w:tcPr>
            <w:tcW w:w="2180" w:type="dxa"/>
            <w:tcBorders>
              <w:top w:val="nil"/>
              <w:left w:val="nil"/>
              <w:bottom w:val="nil"/>
              <w:right w:val="nil"/>
            </w:tcBorders>
            <w:shd w:val="clear" w:color="auto" w:fill="auto"/>
            <w:noWrap/>
            <w:hideMark/>
          </w:tcPr>
          <w:p w14:paraId="07DDC27B"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12 to 1</w:t>
            </w:r>
          </w:p>
        </w:tc>
        <w:tc>
          <w:tcPr>
            <w:tcW w:w="1600" w:type="dxa"/>
            <w:tcBorders>
              <w:top w:val="nil"/>
              <w:left w:val="nil"/>
              <w:bottom w:val="nil"/>
              <w:right w:val="nil"/>
            </w:tcBorders>
            <w:shd w:val="clear" w:color="auto" w:fill="auto"/>
            <w:hideMark/>
          </w:tcPr>
          <w:p w14:paraId="617A8D52" w14:textId="77777777" w:rsidR="00E436C6" w:rsidRPr="00E436C6" w:rsidRDefault="00E436C6" w:rsidP="00E436C6">
            <w:pPr>
              <w:rPr>
                <w:rFonts w:ascii="Calibri" w:hAnsi="Calibri" w:cs="Calibri"/>
                <w:color w:val="000000"/>
                <w:sz w:val="18"/>
                <w:szCs w:val="18"/>
                <w:lang w:val="en-US" w:eastAsia="en-US"/>
              </w:rPr>
            </w:pPr>
          </w:p>
        </w:tc>
      </w:tr>
      <w:tr w:rsidR="00E436C6" w:rsidRPr="00E436C6" w14:paraId="468FE4FF" w14:textId="77777777" w:rsidTr="00E436C6">
        <w:trPr>
          <w:trHeight w:val="300"/>
        </w:trPr>
        <w:tc>
          <w:tcPr>
            <w:tcW w:w="440" w:type="dxa"/>
            <w:tcBorders>
              <w:top w:val="nil"/>
              <w:left w:val="nil"/>
              <w:bottom w:val="nil"/>
              <w:right w:val="nil"/>
            </w:tcBorders>
            <w:shd w:val="clear" w:color="auto" w:fill="auto"/>
            <w:noWrap/>
            <w:hideMark/>
          </w:tcPr>
          <w:p w14:paraId="698487B6" w14:textId="77777777" w:rsidR="00E436C6" w:rsidRPr="00E436C6" w:rsidRDefault="00E436C6" w:rsidP="00E436C6">
            <w:pPr>
              <w:jc w:val="cente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21</w:t>
            </w:r>
          </w:p>
        </w:tc>
        <w:tc>
          <w:tcPr>
            <w:tcW w:w="1300" w:type="dxa"/>
            <w:tcBorders>
              <w:top w:val="nil"/>
              <w:left w:val="nil"/>
              <w:bottom w:val="nil"/>
              <w:right w:val="nil"/>
            </w:tcBorders>
            <w:shd w:val="clear" w:color="auto" w:fill="auto"/>
            <w:hideMark/>
          </w:tcPr>
          <w:p w14:paraId="1C574841"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Tues, April 11</w:t>
            </w:r>
          </w:p>
        </w:tc>
        <w:tc>
          <w:tcPr>
            <w:tcW w:w="2880" w:type="dxa"/>
            <w:tcBorders>
              <w:top w:val="nil"/>
              <w:left w:val="nil"/>
              <w:bottom w:val="nil"/>
              <w:right w:val="nil"/>
            </w:tcBorders>
            <w:shd w:val="clear" w:color="auto" w:fill="auto"/>
            <w:hideMark/>
          </w:tcPr>
          <w:p w14:paraId="5B7BB81C"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Full-session exercise (</w:t>
            </w:r>
            <w:proofErr w:type="spellStart"/>
            <w:r w:rsidRPr="00E436C6">
              <w:rPr>
                <w:rFonts w:ascii="Calibri" w:hAnsi="Calibri" w:cs="Calibri"/>
                <w:color w:val="000000"/>
                <w:sz w:val="18"/>
                <w:szCs w:val="18"/>
                <w:lang w:val="en-US" w:eastAsia="en-US"/>
              </w:rPr>
              <w:t>Mturk</w:t>
            </w:r>
            <w:proofErr w:type="spellEnd"/>
            <w:r w:rsidRPr="00E436C6">
              <w:rPr>
                <w:rFonts w:ascii="Calibri" w:hAnsi="Calibri" w:cs="Calibri"/>
                <w:color w:val="000000"/>
                <w:sz w:val="18"/>
                <w:szCs w:val="18"/>
                <w:lang w:val="en-US" w:eastAsia="en-US"/>
              </w:rPr>
              <w:t xml:space="preserve"> I)</w:t>
            </w:r>
          </w:p>
        </w:tc>
        <w:tc>
          <w:tcPr>
            <w:tcW w:w="2180" w:type="dxa"/>
            <w:tcBorders>
              <w:top w:val="nil"/>
              <w:left w:val="nil"/>
              <w:bottom w:val="nil"/>
              <w:right w:val="nil"/>
            </w:tcBorders>
            <w:shd w:val="clear" w:color="auto" w:fill="auto"/>
            <w:hideMark/>
          </w:tcPr>
          <w:p w14:paraId="3452E37D" w14:textId="77777777" w:rsidR="00E436C6" w:rsidRPr="00E436C6" w:rsidRDefault="00E436C6" w:rsidP="00E436C6">
            <w:pPr>
              <w:rPr>
                <w:rFonts w:ascii="Calibri" w:hAnsi="Calibri" w:cs="Calibri"/>
                <w:color w:val="000000"/>
                <w:sz w:val="18"/>
                <w:szCs w:val="18"/>
                <w:lang w:val="en-US" w:eastAsia="en-US"/>
              </w:rPr>
            </w:pPr>
          </w:p>
        </w:tc>
        <w:tc>
          <w:tcPr>
            <w:tcW w:w="1600" w:type="dxa"/>
            <w:tcBorders>
              <w:top w:val="nil"/>
              <w:left w:val="nil"/>
              <w:bottom w:val="nil"/>
              <w:right w:val="nil"/>
            </w:tcBorders>
            <w:shd w:val="clear" w:color="auto" w:fill="auto"/>
            <w:noWrap/>
            <w:vAlign w:val="bottom"/>
            <w:hideMark/>
          </w:tcPr>
          <w:p w14:paraId="6AEDF9AA" w14:textId="77777777" w:rsidR="00E436C6" w:rsidRPr="00E436C6" w:rsidRDefault="00E436C6" w:rsidP="00E436C6">
            <w:pPr>
              <w:rPr>
                <w:sz w:val="20"/>
                <w:szCs w:val="20"/>
                <w:lang w:val="en-US" w:eastAsia="en-US"/>
              </w:rPr>
            </w:pPr>
          </w:p>
        </w:tc>
      </w:tr>
      <w:tr w:rsidR="00E436C6" w:rsidRPr="00E436C6" w14:paraId="4EDBEF8A" w14:textId="77777777" w:rsidTr="00E436C6">
        <w:trPr>
          <w:trHeight w:val="300"/>
        </w:trPr>
        <w:tc>
          <w:tcPr>
            <w:tcW w:w="440" w:type="dxa"/>
            <w:tcBorders>
              <w:top w:val="nil"/>
              <w:left w:val="nil"/>
              <w:bottom w:val="nil"/>
              <w:right w:val="nil"/>
            </w:tcBorders>
            <w:shd w:val="clear" w:color="auto" w:fill="auto"/>
            <w:noWrap/>
            <w:hideMark/>
          </w:tcPr>
          <w:p w14:paraId="1950D664" w14:textId="77777777" w:rsidR="00E436C6" w:rsidRPr="00E436C6" w:rsidRDefault="00E436C6" w:rsidP="00E436C6">
            <w:pPr>
              <w:jc w:val="cente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22</w:t>
            </w:r>
          </w:p>
        </w:tc>
        <w:tc>
          <w:tcPr>
            <w:tcW w:w="1300" w:type="dxa"/>
            <w:tcBorders>
              <w:top w:val="nil"/>
              <w:left w:val="nil"/>
              <w:bottom w:val="nil"/>
              <w:right w:val="nil"/>
            </w:tcBorders>
            <w:shd w:val="clear" w:color="auto" w:fill="auto"/>
            <w:hideMark/>
          </w:tcPr>
          <w:p w14:paraId="4D3D864E"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Thurs, April 13</w:t>
            </w:r>
          </w:p>
        </w:tc>
        <w:tc>
          <w:tcPr>
            <w:tcW w:w="2880" w:type="dxa"/>
            <w:tcBorders>
              <w:top w:val="nil"/>
              <w:left w:val="nil"/>
              <w:bottom w:val="nil"/>
              <w:right w:val="nil"/>
            </w:tcBorders>
            <w:shd w:val="clear" w:color="auto" w:fill="auto"/>
            <w:hideMark/>
          </w:tcPr>
          <w:p w14:paraId="4C563F38"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Final project group team session</w:t>
            </w:r>
          </w:p>
        </w:tc>
        <w:tc>
          <w:tcPr>
            <w:tcW w:w="2180" w:type="dxa"/>
            <w:tcBorders>
              <w:top w:val="nil"/>
              <w:left w:val="nil"/>
              <w:bottom w:val="nil"/>
              <w:right w:val="nil"/>
            </w:tcBorders>
            <w:shd w:val="clear" w:color="auto" w:fill="auto"/>
            <w:noWrap/>
            <w:vAlign w:val="bottom"/>
            <w:hideMark/>
          </w:tcPr>
          <w:p w14:paraId="23C41BDD" w14:textId="77777777" w:rsidR="00E436C6" w:rsidRPr="00E436C6" w:rsidRDefault="00E436C6" w:rsidP="00E436C6">
            <w:pPr>
              <w:rPr>
                <w:rFonts w:ascii="Calibri" w:hAnsi="Calibri" w:cs="Calibri"/>
                <w:color w:val="000000"/>
                <w:sz w:val="18"/>
                <w:szCs w:val="18"/>
                <w:lang w:val="en-US" w:eastAsia="en-US"/>
              </w:rPr>
            </w:pPr>
          </w:p>
        </w:tc>
        <w:tc>
          <w:tcPr>
            <w:tcW w:w="1600" w:type="dxa"/>
            <w:tcBorders>
              <w:top w:val="nil"/>
              <w:left w:val="nil"/>
              <w:bottom w:val="nil"/>
              <w:right w:val="nil"/>
            </w:tcBorders>
            <w:shd w:val="clear" w:color="auto" w:fill="auto"/>
            <w:hideMark/>
          </w:tcPr>
          <w:p w14:paraId="356DC2EE" w14:textId="77777777" w:rsidR="00E436C6" w:rsidRPr="00E436C6" w:rsidRDefault="00E436C6" w:rsidP="00E436C6">
            <w:pPr>
              <w:rPr>
                <w:sz w:val="20"/>
                <w:szCs w:val="20"/>
                <w:lang w:val="en-US" w:eastAsia="en-US"/>
              </w:rPr>
            </w:pPr>
          </w:p>
        </w:tc>
      </w:tr>
      <w:tr w:rsidR="00E436C6" w:rsidRPr="00E436C6" w14:paraId="60FC4F14" w14:textId="77777777" w:rsidTr="00E436C6">
        <w:trPr>
          <w:trHeight w:val="300"/>
        </w:trPr>
        <w:tc>
          <w:tcPr>
            <w:tcW w:w="440" w:type="dxa"/>
            <w:tcBorders>
              <w:top w:val="nil"/>
              <w:left w:val="nil"/>
              <w:bottom w:val="nil"/>
              <w:right w:val="nil"/>
            </w:tcBorders>
            <w:shd w:val="clear" w:color="auto" w:fill="auto"/>
            <w:noWrap/>
            <w:hideMark/>
          </w:tcPr>
          <w:p w14:paraId="66815B1F" w14:textId="77777777" w:rsidR="00E436C6" w:rsidRPr="00E436C6" w:rsidRDefault="00E436C6" w:rsidP="00E436C6">
            <w:pPr>
              <w:jc w:val="cente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23</w:t>
            </w:r>
          </w:p>
        </w:tc>
        <w:tc>
          <w:tcPr>
            <w:tcW w:w="1300" w:type="dxa"/>
            <w:tcBorders>
              <w:top w:val="nil"/>
              <w:left w:val="nil"/>
              <w:bottom w:val="nil"/>
              <w:right w:val="nil"/>
            </w:tcBorders>
            <w:shd w:val="clear" w:color="auto" w:fill="auto"/>
            <w:hideMark/>
          </w:tcPr>
          <w:p w14:paraId="0B9193E0"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Tues, April 18</w:t>
            </w:r>
          </w:p>
        </w:tc>
        <w:tc>
          <w:tcPr>
            <w:tcW w:w="2880" w:type="dxa"/>
            <w:tcBorders>
              <w:top w:val="nil"/>
              <w:left w:val="nil"/>
              <w:bottom w:val="nil"/>
              <w:right w:val="nil"/>
            </w:tcBorders>
            <w:shd w:val="clear" w:color="auto" w:fill="auto"/>
            <w:hideMark/>
          </w:tcPr>
          <w:p w14:paraId="6AE2A328"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Full-session exercise (</w:t>
            </w:r>
            <w:proofErr w:type="spellStart"/>
            <w:r w:rsidRPr="00E436C6">
              <w:rPr>
                <w:rFonts w:ascii="Calibri" w:hAnsi="Calibri" w:cs="Calibri"/>
                <w:color w:val="000000"/>
                <w:sz w:val="18"/>
                <w:szCs w:val="18"/>
                <w:lang w:val="en-US" w:eastAsia="en-US"/>
              </w:rPr>
              <w:t>Mturk</w:t>
            </w:r>
            <w:proofErr w:type="spellEnd"/>
            <w:r w:rsidRPr="00E436C6">
              <w:rPr>
                <w:rFonts w:ascii="Calibri" w:hAnsi="Calibri" w:cs="Calibri"/>
                <w:color w:val="000000"/>
                <w:sz w:val="18"/>
                <w:szCs w:val="18"/>
                <w:lang w:val="en-US" w:eastAsia="en-US"/>
              </w:rPr>
              <w:t xml:space="preserve"> II)</w:t>
            </w:r>
          </w:p>
        </w:tc>
        <w:tc>
          <w:tcPr>
            <w:tcW w:w="2180" w:type="dxa"/>
            <w:tcBorders>
              <w:top w:val="nil"/>
              <w:left w:val="nil"/>
              <w:bottom w:val="nil"/>
              <w:right w:val="nil"/>
            </w:tcBorders>
            <w:shd w:val="clear" w:color="auto" w:fill="auto"/>
            <w:hideMark/>
          </w:tcPr>
          <w:p w14:paraId="139A2ADF"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Thaler (2015)</w:t>
            </w:r>
          </w:p>
        </w:tc>
        <w:tc>
          <w:tcPr>
            <w:tcW w:w="1600" w:type="dxa"/>
            <w:tcBorders>
              <w:top w:val="nil"/>
              <w:left w:val="nil"/>
              <w:bottom w:val="nil"/>
              <w:right w:val="nil"/>
            </w:tcBorders>
            <w:shd w:val="clear" w:color="auto" w:fill="auto"/>
            <w:hideMark/>
          </w:tcPr>
          <w:p w14:paraId="1C6B71E0" w14:textId="77777777" w:rsidR="00E436C6" w:rsidRPr="00E436C6" w:rsidRDefault="00E436C6" w:rsidP="00E436C6">
            <w:pPr>
              <w:rPr>
                <w:rFonts w:ascii="Calibri" w:hAnsi="Calibri" w:cs="Calibri"/>
                <w:color w:val="000000"/>
                <w:sz w:val="18"/>
                <w:szCs w:val="18"/>
                <w:lang w:val="en-US" w:eastAsia="en-US"/>
              </w:rPr>
            </w:pPr>
          </w:p>
        </w:tc>
      </w:tr>
      <w:tr w:rsidR="00E436C6" w:rsidRPr="00E436C6" w14:paraId="1B3A60E6" w14:textId="77777777" w:rsidTr="00E436C6">
        <w:trPr>
          <w:trHeight w:val="300"/>
        </w:trPr>
        <w:tc>
          <w:tcPr>
            <w:tcW w:w="440" w:type="dxa"/>
            <w:tcBorders>
              <w:top w:val="nil"/>
              <w:left w:val="nil"/>
              <w:bottom w:val="nil"/>
              <w:right w:val="nil"/>
            </w:tcBorders>
            <w:shd w:val="clear" w:color="auto" w:fill="auto"/>
            <w:noWrap/>
            <w:hideMark/>
          </w:tcPr>
          <w:p w14:paraId="4A728EA7" w14:textId="77777777" w:rsidR="00E436C6" w:rsidRPr="00E436C6" w:rsidRDefault="00E436C6" w:rsidP="00E436C6">
            <w:pPr>
              <w:jc w:val="cente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24</w:t>
            </w:r>
          </w:p>
        </w:tc>
        <w:tc>
          <w:tcPr>
            <w:tcW w:w="1300" w:type="dxa"/>
            <w:tcBorders>
              <w:top w:val="nil"/>
              <w:left w:val="nil"/>
              <w:bottom w:val="nil"/>
              <w:right w:val="nil"/>
            </w:tcBorders>
            <w:shd w:val="clear" w:color="auto" w:fill="auto"/>
            <w:hideMark/>
          </w:tcPr>
          <w:p w14:paraId="27D77516"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Thurs, April 20</w:t>
            </w:r>
          </w:p>
        </w:tc>
        <w:tc>
          <w:tcPr>
            <w:tcW w:w="2880" w:type="dxa"/>
            <w:tcBorders>
              <w:top w:val="nil"/>
              <w:left w:val="nil"/>
              <w:bottom w:val="nil"/>
              <w:right w:val="nil"/>
            </w:tcBorders>
            <w:shd w:val="clear" w:color="auto" w:fill="auto"/>
            <w:hideMark/>
          </w:tcPr>
          <w:p w14:paraId="0FB38D5C"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Piyush Tantia</w:t>
            </w:r>
          </w:p>
        </w:tc>
        <w:tc>
          <w:tcPr>
            <w:tcW w:w="2180" w:type="dxa"/>
            <w:tcBorders>
              <w:top w:val="nil"/>
              <w:left w:val="nil"/>
              <w:bottom w:val="nil"/>
              <w:right w:val="nil"/>
            </w:tcBorders>
            <w:shd w:val="clear" w:color="auto" w:fill="auto"/>
            <w:hideMark/>
          </w:tcPr>
          <w:p w14:paraId="7642B705" w14:textId="77777777" w:rsidR="00E436C6" w:rsidRPr="00E436C6" w:rsidRDefault="00E436C6" w:rsidP="00E436C6">
            <w:pPr>
              <w:rPr>
                <w:rFonts w:ascii="Calibri" w:hAnsi="Calibri" w:cs="Calibri"/>
                <w:color w:val="000000"/>
                <w:sz w:val="18"/>
                <w:szCs w:val="18"/>
                <w:lang w:val="en-US" w:eastAsia="en-US"/>
              </w:rPr>
            </w:pPr>
          </w:p>
        </w:tc>
        <w:tc>
          <w:tcPr>
            <w:tcW w:w="1600" w:type="dxa"/>
            <w:tcBorders>
              <w:top w:val="nil"/>
              <w:left w:val="nil"/>
              <w:bottom w:val="nil"/>
              <w:right w:val="nil"/>
            </w:tcBorders>
            <w:shd w:val="clear" w:color="auto" w:fill="auto"/>
            <w:hideMark/>
          </w:tcPr>
          <w:p w14:paraId="78742849"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HW5 (et)</w:t>
            </w:r>
          </w:p>
        </w:tc>
      </w:tr>
      <w:tr w:rsidR="00E436C6" w:rsidRPr="00E436C6" w14:paraId="5F5BB42D" w14:textId="77777777" w:rsidTr="00E436C6">
        <w:trPr>
          <w:trHeight w:val="300"/>
        </w:trPr>
        <w:tc>
          <w:tcPr>
            <w:tcW w:w="440" w:type="dxa"/>
            <w:tcBorders>
              <w:top w:val="nil"/>
              <w:left w:val="nil"/>
              <w:bottom w:val="nil"/>
              <w:right w:val="nil"/>
            </w:tcBorders>
            <w:shd w:val="clear" w:color="auto" w:fill="auto"/>
            <w:noWrap/>
            <w:hideMark/>
          </w:tcPr>
          <w:p w14:paraId="29A40C15" w14:textId="77777777" w:rsidR="00E436C6" w:rsidRPr="00E436C6" w:rsidRDefault="00E436C6" w:rsidP="00E436C6">
            <w:pPr>
              <w:rPr>
                <w:rFonts w:ascii="Calibri" w:hAnsi="Calibri" w:cs="Calibri"/>
                <w:color w:val="000000"/>
                <w:sz w:val="18"/>
                <w:szCs w:val="18"/>
                <w:lang w:val="en-US" w:eastAsia="en-US"/>
              </w:rPr>
            </w:pPr>
          </w:p>
        </w:tc>
        <w:tc>
          <w:tcPr>
            <w:tcW w:w="1300" w:type="dxa"/>
            <w:tcBorders>
              <w:top w:val="nil"/>
              <w:left w:val="nil"/>
              <w:bottom w:val="nil"/>
              <w:right w:val="nil"/>
            </w:tcBorders>
            <w:shd w:val="clear" w:color="auto" w:fill="auto"/>
            <w:hideMark/>
          </w:tcPr>
          <w:p w14:paraId="157041C5" w14:textId="77777777" w:rsidR="00E436C6" w:rsidRPr="00E436C6" w:rsidRDefault="00E436C6" w:rsidP="00E436C6">
            <w:pPr>
              <w:jc w:val="center"/>
              <w:rPr>
                <w:sz w:val="20"/>
                <w:szCs w:val="20"/>
                <w:lang w:val="en-US" w:eastAsia="en-US"/>
              </w:rPr>
            </w:pPr>
          </w:p>
        </w:tc>
        <w:tc>
          <w:tcPr>
            <w:tcW w:w="2880" w:type="dxa"/>
            <w:tcBorders>
              <w:top w:val="nil"/>
              <w:left w:val="nil"/>
              <w:bottom w:val="nil"/>
              <w:right w:val="nil"/>
            </w:tcBorders>
            <w:shd w:val="clear" w:color="auto" w:fill="auto"/>
            <w:hideMark/>
          </w:tcPr>
          <w:p w14:paraId="0E97E8A1" w14:textId="77777777" w:rsidR="00E436C6" w:rsidRPr="00E436C6" w:rsidRDefault="00E436C6" w:rsidP="00E436C6">
            <w:pPr>
              <w:rPr>
                <w:sz w:val="20"/>
                <w:szCs w:val="20"/>
                <w:lang w:val="en-US" w:eastAsia="en-US"/>
              </w:rPr>
            </w:pPr>
          </w:p>
        </w:tc>
        <w:tc>
          <w:tcPr>
            <w:tcW w:w="2180" w:type="dxa"/>
            <w:tcBorders>
              <w:top w:val="nil"/>
              <w:left w:val="nil"/>
              <w:bottom w:val="nil"/>
              <w:right w:val="nil"/>
            </w:tcBorders>
            <w:shd w:val="clear" w:color="auto" w:fill="auto"/>
            <w:hideMark/>
          </w:tcPr>
          <w:p w14:paraId="74C41598" w14:textId="77777777" w:rsidR="00E436C6" w:rsidRPr="00E436C6" w:rsidRDefault="00E436C6" w:rsidP="00E436C6">
            <w:pPr>
              <w:rPr>
                <w:sz w:val="20"/>
                <w:szCs w:val="20"/>
                <w:lang w:val="en-US" w:eastAsia="en-US"/>
              </w:rPr>
            </w:pPr>
          </w:p>
        </w:tc>
        <w:tc>
          <w:tcPr>
            <w:tcW w:w="1600" w:type="dxa"/>
            <w:tcBorders>
              <w:top w:val="nil"/>
              <w:left w:val="nil"/>
              <w:bottom w:val="nil"/>
              <w:right w:val="nil"/>
            </w:tcBorders>
            <w:shd w:val="clear" w:color="auto" w:fill="auto"/>
            <w:hideMark/>
          </w:tcPr>
          <w:p w14:paraId="217D4F66"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Video due 4pm ET</w:t>
            </w:r>
          </w:p>
        </w:tc>
      </w:tr>
      <w:tr w:rsidR="00E436C6" w:rsidRPr="00E436C6" w14:paraId="5B14361A" w14:textId="77777777" w:rsidTr="00E436C6">
        <w:trPr>
          <w:trHeight w:val="300"/>
        </w:trPr>
        <w:tc>
          <w:tcPr>
            <w:tcW w:w="440" w:type="dxa"/>
            <w:tcBorders>
              <w:top w:val="nil"/>
              <w:left w:val="nil"/>
              <w:bottom w:val="nil"/>
              <w:right w:val="nil"/>
            </w:tcBorders>
            <w:shd w:val="clear" w:color="auto" w:fill="auto"/>
            <w:noWrap/>
            <w:hideMark/>
          </w:tcPr>
          <w:p w14:paraId="5C1BFE0F" w14:textId="77777777" w:rsidR="00E436C6" w:rsidRPr="00E436C6" w:rsidRDefault="00E436C6" w:rsidP="00E436C6">
            <w:pPr>
              <w:jc w:val="cente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25</w:t>
            </w:r>
          </w:p>
        </w:tc>
        <w:tc>
          <w:tcPr>
            <w:tcW w:w="1300" w:type="dxa"/>
            <w:tcBorders>
              <w:top w:val="nil"/>
              <w:left w:val="nil"/>
              <w:bottom w:val="nil"/>
              <w:right w:val="nil"/>
            </w:tcBorders>
            <w:shd w:val="clear" w:color="auto" w:fill="auto"/>
            <w:hideMark/>
          </w:tcPr>
          <w:p w14:paraId="38EE6BE0"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Tues, April 25</w:t>
            </w:r>
          </w:p>
        </w:tc>
        <w:tc>
          <w:tcPr>
            <w:tcW w:w="2880" w:type="dxa"/>
            <w:tcBorders>
              <w:top w:val="nil"/>
              <w:left w:val="nil"/>
              <w:bottom w:val="nil"/>
              <w:right w:val="nil"/>
            </w:tcBorders>
            <w:shd w:val="clear" w:color="auto" w:fill="auto"/>
            <w:hideMark/>
          </w:tcPr>
          <w:p w14:paraId="2DAD55D4"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Final project presentations</w:t>
            </w:r>
          </w:p>
        </w:tc>
        <w:tc>
          <w:tcPr>
            <w:tcW w:w="2180" w:type="dxa"/>
            <w:tcBorders>
              <w:top w:val="nil"/>
              <w:left w:val="nil"/>
              <w:bottom w:val="nil"/>
              <w:right w:val="nil"/>
            </w:tcBorders>
            <w:shd w:val="clear" w:color="auto" w:fill="auto"/>
            <w:hideMark/>
          </w:tcPr>
          <w:p w14:paraId="6DC27D9B" w14:textId="77777777" w:rsidR="00E436C6" w:rsidRPr="00E436C6" w:rsidRDefault="00E436C6" w:rsidP="00E436C6">
            <w:pPr>
              <w:rPr>
                <w:rFonts w:ascii="Calibri" w:hAnsi="Calibri" w:cs="Calibri"/>
                <w:color w:val="000000"/>
                <w:sz w:val="18"/>
                <w:szCs w:val="18"/>
                <w:lang w:val="en-US" w:eastAsia="en-US"/>
              </w:rPr>
            </w:pPr>
          </w:p>
        </w:tc>
        <w:tc>
          <w:tcPr>
            <w:tcW w:w="1600" w:type="dxa"/>
            <w:tcBorders>
              <w:top w:val="nil"/>
              <w:left w:val="nil"/>
              <w:bottom w:val="nil"/>
              <w:right w:val="nil"/>
            </w:tcBorders>
            <w:shd w:val="clear" w:color="auto" w:fill="auto"/>
            <w:noWrap/>
            <w:vAlign w:val="bottom"/>
            <w:hideMark/>
          </w:tcPr>
          <w:p w14:paraId="59598A1C" w14:textId="77777777" w:rsidR="00E436C6" w:rsidRPr="00E436C6" w:rsidRDefault="00E436C6" w:rsidP="00E436C6">
            <w:pPr>
              <w:rPr>
                <w:sz w:val="20"/>
                <w:szCs w:val="20"/>
                <w:lang w:val="en-US" w:eastAsia="en-US"/>
              </w:rPr>
            </w:pPr>
          </w:p>
        </w:tc>
      </w:tr>
      <w:tr w:rsidR="00E436C6" w:rsidRPr="00E436C6" w14:paraId="2E7E075F" w14:textId="77777777" w:rsidTr="00E436C6">
        <w:trPr>
          <w:trHeight w:val="300"/>
        </w:trPr>
        <w:tc>
          <w:tcPr>
            <w:tcW w:w="440" w:type="dxa"/>
            <w:tcBorders>
              <w:top w:val="nil"/>
              <w:left w:val="nil"/>
              <w:bottom w:val="nil"/>
              <w:right w:val="nil"/>
            </w:tcBorders>
            <w:shd w:val="clear" w:color="auto" w:fill="auto"/>
            <w:noWrap/>
            <w:hideMark/>
          </w:tcPr>
          <w:p w14:paraId="316C6CCC" w14:textId="77777777" w:rsidR="00E436C6" w:rsidRPr="00E436C6" w:rsidRDefault="00E436C6" w:rsidP="00E436C6">
            <w:pPr>
              <w:jc w:val="cente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26</w:t>
            </w:r>
          </w:p>
        </w:tc>
        <w:tc>
          <w:tcPr>
            <w:tcW w:w="1300" w:type="dxa"/>
            <w:tcBorders>
              <w:top w:val="nil"/>
              <w:left w:val="nil"/>
              <w:bottom w:val="nil"/>
              <w:right w:val="nil"/>
            </w:tcBorders>
            <w:shd w:val="clear" w:color="auto" w:fill="auto"/>
            <w:hideMark/>
          </w:tcPr>
          <w:p w14:paraId="2796906C"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Thurs, April 27</w:t>
            </w:r>
          </w:p>
        </w:tc>
        <w:tc>
          <w:tcPr>
            <w:tcW w:w="2880" w:type="dxa"/>
            <w:tcBorders>
              <w:top w:val="nil"/>
              <w:left w:val="nil"/>
              <w:bottom w:val="nil"/>
              <w:right w:val="nil"/>
            </w:tcBorders>
            <w:shd w:val="clear" w:color="auto" w:fill="auto"/>
            <w:hideMark/>
          </w:tcPr>
          <w:p w14:paraId="562F4F8E"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Conclusion</w:t>
            </w:r>
          </w:p>
        </w:tc>
        <w:tc>
          <w:tcPr>
            <w:tcW w:w="2180" w:type="dxa"/>
            <w:tcBorders>
              <w:top w:val="nil"/>
              <w:left w:val="nil"/>
              <w:bottom w:val="nil"/>
              <w:right w:val="nil"/>
            </w:tcBorders>
            <w:shd w:val="clear" w:color="auto" w:fill="auto"/>
            <w:hideMark/>
          </w:tcPr>
          <w:p w14:paraId="700BEFFF" w14:textId="77777777" w:rsidR="00E436C6" w:rsidRPr="00E436C6" w:rsidRDefault="00E436C6" w:rsidP="00E436C6">
            <w:pPr>
              <w:rPr>
                <w:rFonts w:ascii="Calibri" w:hAnsi="Calibri" w:cs="Calibri"/>
                <w:color w:val="000000"/>
                <w:sz w:val="18"/>
                <w:szCs w:val="18"/>
                <w:lang w:val="en-US" w:eastAsia="en-US"/>
              </w:rPr>
            </w:pPr>
          </w:p>
        </w:tc>
        <w:tc>
          <w:tcPr>
            <w:tcW w:w="1600" w:type="dxa"/>
            <w:tcBorders>
              <w:top w:val="nil"/>
              <w:left w:val="nil"/>
              <w:bottom w:val="nil"/>
              <w:right w:val="nil"/>
            </w:tcBorders>
            <w:shd w:val="clear" w:color="auto" w:fill="auto"/>
            <w:hideMark/>
          </w:tcPr>
          <w:p w14:paraId="1502FBAE" w14:textId="77777777" w:rsidR="00E436C6" w:rsidRPr="00E436C6" w:rsidRDefault="00E436C6" w:rsidP="00E436C6">
            <w:pPr>
              <w:rPr>
                <w:sz w:val="20"/>
                <w:szCs w:val="20"/>
                <w:lang w:val="en-US" w:eastAsia="en-US"/>
              </w:rPr>
            </w:pPr>
          </w:p>
        </w:tc>
      </w:tr>
      <w:tr w:rsidR="00E436C6" w:rsidRPr="00E436C6" w14:paraId="69530AD4" w14:textId="77777777" w:rsidTr="00E436C6">
        <w:trPr>
          <w:trHeight w:val="480"/>
        </w:trPr>
        <w:tc>
          <w:tcPr>
            <w:tcW w:w="440" w:type="dxa"/>
            <w:tcBorders>
              <w:top w:val="nil"/>
              <w:left w:val="nil"/>
              <w:bottom w:val="nil"/>
              <w:right w:val="nil"/>
            </w:tcBorders>
            <w:shd w:val="clear" w:color="auto" w:fill="auto"/>
            <w:noWrap/>
            <w:hideMark/>
          </w:tcPr>
          <w:p w14:paraId="33ED9417" w14:textId="77777777" w:rsidR="00E436C6" w:rsidRPr="00E436C6" w:rsidRDefault="00E436C6" w:rsidP="00E436C6">
            <w:pPr>
              <w:rPr>
                <w:sz w:val="20"/>
                <w:szCs w:val="20"/>
                <w:lang w:val="en-US" w:eastAsia="en-US"/>
              </w:rPr>
            </w:pPr>
          </w:p>
        </w:tc>
        <w:tc>
          <w:tcPr>
            <w:tcW w:w="1300" w:type="dxa"/>
            <w:tcBorders>
              <w:top w:val="nil"/>
              <w:left w:val="nil"/>
              <w:bottom w:val="nil"/>
              <w:right w:val="nil"/>
            </w:tcBorders>
            <w:shd w:val="clear" w:color="auto" w:fill="auto"/>
            <w:hideMark/>
          </w:tcPr>
          <w:p w14:paraId="3C570242"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Tues, May 9</w:t>
            </w:r>
          </w:p>
        </w:tc>
        <w:tc>
          <w:tcPr>
            <w:tcW w:w="2880" w:type="dxa"/>
            <w:tcBorders>
              <w:top w:val="nil"/>
              <w:left w:val="nil"/>
              <w:bottom w:val="nil"/>
              <w:right w:val="nil"/>
            </w:tcBorders>
            <w:shd w:val="clear" w:color="auto" w:fill="auto"/>
            <w:hideMark/>
          </w:tcPr>
          <w:p w14:paraId="70FE77E3" w14:textId="77777777" w:rsidR="00E436C6" w:rsidRPr="00E436C6" w:rsidRDefault="00E436C6" w:rsidP="00E436C6">
            <w:pPr>
              <w:rPr>
                <w:rFonts w:ascii="Calibri" w:hAnsi="Calibri" w:cs="Calibri"/>
                <w:color w:val="000000"/>
                <w:sz w:val="18"/>
                <w:szCs w:val="18"/>
                <w:lang w:val="en-US" w:eastAsia="en-US"/>
              </w:rPr>
            </w:pPr>
          </w:p>
        </w:tc>
        <w:tc>
          <w:tcPr>
            <w:tcW w:w="2180" w:type="dxa"/>
            <w:tcBorders>
              <w:top w:val="nil"/>
              <w:left w:val="nil"/>
              <w:bottom w:val="nil"/>
              <w:right w:val="nil"/>
            </w:tcBorders>
            <w:shd w:val="clear" w:color="auto" w:fill="auto"/>
            <w:hideMark/>
          </w:tcPr>
          <w:p w14:paraId="6D4A3E77" w14:textId="77777777" w:rsidR="00E436C6" w:rsidRPr="00E436C6" w:rsidRDefault="00E436C6" w:rsidP="00E436C6">
            <w:pPr>
              <w:rPr>
                <w:sz w:val="20"/>
                <w:szCs w:val="20"/>
                <w:lang w:val="en-US" w:eastAsia="en-US"/>
              </w:rPr>
            </w:pPr>
          </w:p>
        </w:tc>
        <w:tc>
          <w:tcPr>
            <w:tcW w:w="1600" w:type="dxa"/>
            <w:tcBorders>
              <w:top w:val="nil"/>
              <w:left w:val="nil"/>
              <w:bottom w:val="nil"/>
              <w:right w:val="nil"/>
            </w:tcBorders>
            <w:shd w:val="clear" w:color="auto" w:fill="auto"/>
            <w:hideMark/>
          </w:tcPr>
          <w:p w14:paraId="544B56F0" w14:textId="77777777" w:rsidR="00E436C6" w:rsidRPr="00E436C6" w:rsidRDefault="00E436C6" w:rsidP="00E436C6">
            <w:pPr>
              <w:rPr>
                <w:rFonts w:ascii="Calibri" w:hAnsi="Calibri" w:cs="Calibri"/>
                <w:color w:val="000000"/>
                <w:sz w:val="18"/>
                <w:szCs w:val="18"/>
                <w:lang w:val="en-US" w:eastAsia="en-US"/>
              </w:rPr>
            </w:pPr>
            <w:r w:rsidRPr="00E436C6">
              <w:rPr>
                <w:rFonts w:ascii="Calibri" w:hAnsi="Calibri" w:cs="Calibri"/>
                <w:color w:val="000000"/>
                <w:sz w:val="18"/>
                <w:szCs w:val="18"/>
                <w:lang w:val="en-US" w:eastAsia="en-US"/>
              </w:rPr>
              <w:t>Final project, noon ET</w:t>
            </w:r>
          </w:p>
        </w:tc>
      </w:tr>
    </w:tbl>
    <w:p w14:paraId="68E14A1F" w14:textId="77777777" w:rsidR="00E436C6" w:rsidRDefault="00E436C6" w:rsidP="00E436C6">
      <w:pPr>
        <w:autoSpaceDE w:val="0"/>
        <w:autoSpaceDN w:val="0"/>
        <w:adjustRightInd w:val="0"/>
        <w:rPr>
          <w:rFonts w:ascii="Cambria" w:hAnsi="Cambria"/>
          <w:b/>
          <w:sz w:val="28"/>
          <w:szCs w:val="28"/>
          <w:highlight w:val="yellow"/>
        </w:rPr>
      </w:pPr>
    </w:p>
    <w:p w14:paraId="3EDC6958" w14:textId="77777777" w:rsidR="0017289B" w:rsidRDefault="0017289B">
      <w:pPr>
        <w:rPr>
          <w:rFonts w:ascii="Cambria" w:hAnsi="Cambria"/>
          <w:b/>
          <w:sz w:val="28"/>
          <w:szCs w:val="28"/>
        </w:rPr>
      </w:pPr>
      <w:r>
        <w:rPr>
          <w:rFonts w:ascii="Cambria" w:hAnsi="Cambria"/>
          <w:b/>
          <w:sz w:val="28"/>
          <w:szCs w:val="28"/>
        </w:rPr>
        <w:br w:type="page"/>
      </w:r>
    </w:p>
    <w:p w14:paraId="496A7AED" w14:textId="0C6CA401" w:rsidR="00C96C40" w:rsidRPr="00BC4B68" w:rsidRDefault="00C96C40" w:rsidP="00C96C40">
      <w:pPr>
        <w:autoSpaceDE w:val="0"/>
        <w:autoSpaceDN w:val="0"/>
        <w:adjustRightInd w:val="0"/>
        <w:rPr>
          <w:sz w:val="20"/>
        </w:rPr>
      </w:pPr>
      <w:r w:rsidRPr="00BC4B68">
        <w:rPr>
          <w:rFonts w:ascii="Cambria" w:hAnsi="Cambria"/>
          <w:b/>
          <w:sz w:val="28"/>
          <w:szCs w:val="28"/>
        </w:rPr>
        <w:lastRenderedPageBreak/>
        <w:t>4.  Reading Assignments</w:t>
      </w:r>
      <w:r w:rsidR="00CD0AAC">
        <w:rPr>
          <w:rFonts w:ascii="Cambria" w:hAnsi="Cambria"/>
          <w:b/>
          <w:sz w:val="28"/>
          <w:szCs w:val="28"/>
        </w:rPr>
        <w:t xml:space="preserve"> </w:t>
      </w:r>
    </w:p>
    <w:p w14:paraId="14FAA12E" w14:textId="77777777" w:rsidR="00C96C40" w:rsidRPr="00BC4B68" w:rsidRDefault="00C96C40" w:rsidP="003E7500">
      <w:pPr>
        <w:autoSpaceDE w:val="0"/>
        <w:autoSpaceDN w:val="0"/>
        <w:adjustRightInd w:val="0"/>
        <w:rPr>
          <w:rFonts w:ascii="Cambria" w:hAnsi="Cambria"/>
        </w:rPr>
      </w:pPr>
    </w:p>
    <w:p w14:paraId="6E061556" w14:textId="5E483375" w:rsidR="00A53401" w:rsidRPr="00BC4B68" w:rsidRDefault="00A53401" w:rsidP="00A53401">
      <w:pPr>
        <w:rPr>
          <w:rFonts w:ascii="Cambria" w:hAnsi="Cambria"/>
        </w:rPr>
      </w:pPr>
      <w:r w:rsidRPr="00BC4B68">
        <w:rPr>
          <w:rFonts w:ascii="Cambria" w:hAnsi="Cambria"/>
          <w:u w:val="single"/>
        </w:rPr>
        <w:t>Where to Find Readings</w:t>
      </w:r>
      <w:proofErr w:type="gramStart"/>
      <w:r w:rsidRPr="00BC4B68">
        <w:rPr>
          <w:rFonts w:ascii="Cambria" w:hAnsi="Cambria"/>
        </w:rPr>
        <w:t>:  (</w:t>
      </w:r>
      <w:proofErr w:type="gramEnd"/>
      <w:r w:rsidR="00A06C22" w:rsidRPr="00BC4B68">
        <w:rPr>
          <w:rFonts w:ascii="Cambria" w:hAnsi="Cambria"/>
        </w:rPr>
        <w:t>C</w:t>
      </w:r>
      <w:r w:rsidRPr="00BC4B68">
        <w:rPr>
          <w:rFonts w:ascii="Cambria" w:hAnsi="Cambria"/>
        </w:rPr>
        <w:t xml:space="preserve">) = </w:t>
      </w:r>
      <w:r w:rsidR="00A06C22" w:rsidRPr="00BC4B68">
        <w:rPr>
          <w:rFonts w:ascii="Cambria" w:hAnsi="Cambria"/>
        </w:rPr>
        <w:t>Canvas</w:t>
      </w:r>
      <w:r w:rsidR="004672CA" w:rsidRPr="00BC4B68">
        <w:rPr>
          <w:rFonts w:ascii="Cambria" w:hAnsi="Cambria"/>
        </w:rPr>
        <w:t xml:space="preserve"> </w:t>
      </w:r>
      <w:r w:rsidRPr="00BC4B68">
        <w:rPr>
          <w:rFonts w:ascii="Cambria" w:hAnsi="Cambria"/>
        </w:rPr>
        <w:t>and (B) = Book</w:t>
      </w:r>
    </w:p>
    <w:p w14:paraId="7A6D63D9" w14:textId="77777777" w:rsidR="00A53401" w:rsidRPr="00BC4B68" w:rsidRDefault="00A53401" w:rsidP="00564AA4">
      <w:pPr>
        <w:autoSpaceDE w:val="0"/>
        <w:autoSpaceDN w:val="0"/>
        <w:adjustRightInd w:val="0"/>
        <w:jc w:val="center"/>
        <w:rPr>
          <w:rFonts w:ascii="Cambria" w:hAnsi="Cambria"/>
          <w:b/>
        </w:rPr>
      </w:pPr>
    </w:p>
    <w:p w14:paraId="7A01C604" w14:textId="2BB9FE97" w:rsidR="00564AA4" w:rsidRPr="00BC4B68" w:rsidRDefault="00564AA4" w:rsidP="00D05A35">
      <w:pPr>
        <w:autoSpaceDE w:val="0"/>
        <w:autoSpaceDN w:val="0"/>
        <w:adjustRightInd w:val="0"/>
        <w:jc w:val="center"/>
        <w:rPr>
          <w:rFonts w:ascii="Cambria" w:hAnsi="Cambria"/>
        </w:rPr>
      </w:pPr>
      <w:r w:rsidRPr="00BC4B68">
        <w:rPr>
          <w:rFonts w:ascii="Cambria" w:hAnsi="Cambria"/>
          <w:i/>
        </w:rPr>
        <w:t>CLASS 1</w:t>
      </w:r>
      <w:r w:rsidRPr="00BC4B68">
        <w:rPr>
          <w:rFonts w:ascii="Cambria" w:hAnsi="Cambria"/>
        </w:rPr>
        <w:t>:  INTRODUCTION</w:t>
      </w:r>
    </w:p>
    <w:p w14:paraId="1968B143" w14:textId="77777777" w:rsidR="00504290" w:rsidRPr="00BC4B68" w:rsidRDefault="00504290" w:rsidP="00D05A35">
      <w:pPr>
        <w:autoSpaceDE w:val="0"/>
        <w:autoSpaceDN w:val="0"/>
        <w:adjustRightInd w:val="0"/>
        <w:jc w:val="center"/>
        <w:rPr>
          <w:rFonts w:ascii="Cambria" w:hAnsi="Cambria"/>
        </w:rPr>
      </w:pPr>
    </w:p>
    <w:p w14:paraId="70059F6D" w14:textId="27574E46" w:rsidR="00AC0F97" w:rsidRPr="00BC4B68" w:rsidRDefault="00A06C22" w:rsidP="00D05A35">
      <w:pPr>
        <w:rPr>
          <w:rFonts w:ascii="Cambria" w:hAnsi="Cambria"/>
        </w:rPr>
      </w:pPr>
      <w:r w:rsidRPr="00BC4B68">
        <w:rPr>
          <w:rFonts w:ascii="Cambria" w:hAnsi="Cambria"/>
        </w:rPr>
        <w:t>(C)</w:t>
      </w:r>
      <w:r w:rsidR="00A50F2A" w:rsidRPr="00BC4B68">
        <w:rPr>
          <w:rFonts w:ascii="Cambria" w:hAnsi="Cambria"/>
        </w:rPr>
        <w:t xml:space="preserve"> Broo</w:t>
      </w:r>
      <w:r w:rsidR="002C0BA0" w:rsidRPr="00BC4B68">
        <w:rPr>
          <w:rFonts w:ascii="Cambria" w:hAnsi="Cambria"/>
        </w:rPr>
        <w:t>ks, D. (2011). “Who You Are,”</w:t>
      </w:r>
      <w:r w:rsidR="002C0BA0" w:rsidRPr="00BC4B68">
        <w:rPr>
          <w:rFonts w:ascii="Cambria" w:hAnsi="Cambria"/>
          <w:i/>
        </w:rPr>
        <w:t xml:space="preserve"> The New York Times</w:t>
      </w:r>
      <w:r w:rsidR="002C0BA0" w:rsidRPr="00BC4B68">
        <w:rPr>
          <w:rFonts w:ascii="Cambria" w:hAnsi="Cambria"/>
        </w:rPr>
        <w:t>, October 20, 2011.</w:t>
      </w:r>
    </w:p>
    <w:p w14:paraId="768CDF99" w14:textId="156AE446" w:rsidR="00AE3B9B" w:rsidRPr="00BC4B68" w:rsidRDefault="00AE3B9B" w:rsidP="00D05A35">
      <w:pPr>
        <w:rPr>
          <w:rFonts w:ascii="Cambria" w:hAnsi="Cambria"/>
        </w:rPr>
      </w:pPr>
    </w:p>
    <w:p w14:paraId="50EA4EB0" w14:textId="4C55CE5D" w:rsidR="00277571" w:rsidRPr="00BC4B68" w:rsidRDefault="00277571" w:rsidP="00D05A35">
      <w:pPr>
        <w:autoSpaceDE w:val="0"/>
        <w:autoSpaceDN w:val="0"/>
        <w:adjustRightInd w:val="0"/>
        <w:rPr>
          <w:rFonts w:ascii="Cambria" w:hAnsi="Cambria"/>
        </w:rPr>
      </w:pPr>
      <w:r w:rsidRPr="00BC4B68">
        <w:rPr>
          <w:rFonts w:ascii="Cambria" w:hAnsi="Cambria"/>
        </w:rPr>
        <w:t xml:space="preserve">(C) Video. </w:t>
      </w:r>
      <w:hyperlink r:id="rId19" w:history="1">
        <w:r w:rsidRPr="00BC4B68">
          <w:rPr>
            <w:rStyle w:val="Hyperlink"/>
            <w:rFonts w:ascii="Cambria" w:hAnsi="Cambria"/>
            <w:color w:val="auto"/>
          </w:rPr>
          <w:t>Richard Thaler - Nudge: An Overview</w:t>
        </w:r>
      </w:hyperlink>
      <w:r w:rsidRPr="00BC4B68">
        <w:rPr>
          <w:rFonts w:ascii="Cambria" w:hAnsi="Cambria"/>
        </w:rPr>
        <w:t>. (2011).</w:t>
      </w:r>
    </w:p>
    <w:p w14:paraId="12DAB32F" w14:textId="77777777" w:rsidR="00C7469C" w:rsidRPr="00BC4B68" w:rsidRDefault="00C7469C" w:rsidP="00D05A35">
      <w:pPr>
        <w:autoSpaceDE w:val="0"/>
        <w:autoSpaceDN w:val="0"/>
        <w:adjustRightInd w:val="0"/>
        <w:rPr>
          <w:rFonts w:ascii="Cambria" w:hAnsi="Cambria"/>
        </w:rPr>
      </w:pPr>
    </w:p>
    <w:p w14:paraId="4CA1F1C6" w14:textId="3A83DDA3" w:rsidR="00C7469C" w:rsidRPr="00BC4B68" w:rsidRDefault="00C7469C" w:rsidP="00C7469C">
      <w:pPr>
        <w:tabs>
          <w:tab w:val="left" w:pos="-720"/>
          <w:tab w:val="left" w:pos="0"/>
        </w:tabs>
        <w:suppressAutoHyphens/>
        <w:rPr>
          <w:rFonts w:ascii="Cambria" w:hAnsi="Cambria"/>
          <w:i/>
          <w:iCs/>
        </w:rPr>
      </w:pPr>
      <w:r w:rsidRPr="00BC4B68">
        <w:rPr>
          <w:rFonts w:ascii="Cambria" w:hAnsi="Cambria"/>
        </w:rPr>
        <w:t xml:space="preserve">(B) Luca, M., &amp; Bazerman, M. (2020). </w:t>
      </w:r>
      <w:r w:rsidRPr="00BC4B68">
        <w:rPr>
          <w:rFonts w:ascii="Cambria" w:hAnsi="Cambria"/>
          <w:u w:val="single"/>
        </w:rPr>
        <w:t>The Power of Experiments</w:t>
      </w:r>
      <w:r w:rsidRPr="00BC4B68">
        <w:rPr>
          <w:rFonts w:ascii="Cambria" w:hAnsi="Cambria"/>
        </w:rPr>
        <w:t xml:space="preserve">. MIT Press. </w:t>
      </w:r>
      <w:r w:rsidRPr="00BC4B68">
        <w:rPr>
          <w:rFonts w:ascii="Cambria" w:hAnsi="Cambria"/>
          <w:i/>
          <w:iCs/>
        </w:rPr>
        <w:t xml:space="preserve">Chapter 3: The Rise of Experiments in Psychology and Economics. </w:t>
      </w:r>
    </w:p>
    <w:p w14:paraId="4E33F001" w14:textId="6FC2DE24" w:rsidR="00504290" w:rsidRPr="00BC4B68" w:rsidRDefault="00504290" w:rsidP="00D05A35">
      <w:pPr>
        <w:autoSpaceDE w:val="0"/>
        <w:autoSpaceDN w:val="0"/>
        <w:adjustRightInd w:val="0"/>
        <w:rPr>
          <w:rFonts w:ascii="Cambria" w:hAnsi="Cambria"/>
          <w:b/>
          <w:caps/>
        </w:rPr>
      </w:pPr>
    </w:p>
    <w:p w14:paraId="21D0FD59" w14:textId="77777777" w:rsidR="009A5177" w:rsidRPr="00BC4B68" w:rsidRDefault="009A5177" w:rsidP="00D05A35">
      <w:pPr>
        <w:autoSpaceDE w:val="0"/>
        <w:autoSpaceDN w:val="0"/>
        <w:adjustRightInd w:val="0"/>
        <w:rPr>
          <w:rFonts w:ascii="Cambria" w:hAnsi="Cambria"/>
          <w:b/>
          <w:caps/>
        </w:rPr>
      </w:pPr>
    </w:p>
    <w:p w14:paraId="69F21DCF" w14:textId="24DDCFBE" w:rsidR="00504290" w:rsidRPr="00BC4B68" w:rsidRDefault="00504290" w:rsidP="009A5177">
      <w:pPr>
        <w:autoSpaceDE w:val="0"/>
        <w:autoSpaceDN w:val="0"/>
        <w:adjustRightInd w:val="0"/>
        <w:jc w:val="center"/>
        <w:rPr>
          <w:rFonts w:ascii="Cambria" w:hAnsi="Cambria"/>
          <w:b/>
          <w:i/>
          <w:caps/>
        </w:rPr>
      </w:pPr>
    </w:p>
    <w:p w14:paraId="6F274684" w14:textId="100844F2" w:rsidR="008B5CB5" w:rsidRPr="00BC4B68" w:rsidRDefault="00564AA4" w:rsidP="00D05A35">
      <w:pPr>
        <w:autoSpaceDE w:val="0"/>
        <w:autoSpaceDN w:val="0"/>
        <w:adjustRightInd w:val="0"/>
        <w:jc w:val="center"/>
        <w:rPr>
          <w:rFonts w:ascii="Cambria" w:hAnsi="Cambria"/>
          <w:caps/>
        </w:rPr>
      </w:pPr>
      <w:r w:rsidRPr="00BC4B68">
        <w:rPr>
          <w:rFonts w:ascii="Cambria" w:hAnsi="Cambria"/>
          <w:i/>
          <w:caps/>
        </w:rPr>
        <w:t>CLASS 2</w:t>
      </w:r>
      <w:r w:rsidRPr="00BC4B68">
        <w:rPr>
          <w:rFonts w:ascii="Cambria" w:hAnsi="Cambria"/>
          <w:caps/>
        </w:rPr>
        <w:t xml:space="preserve">:  </w:t>
      </w:r>
      <w:r w:rsidR="00836661" w:rsidRPr="00BC4B68">
        <w:rPr>
          <w:rFonts w:ascii="Cambria" w:hAnsi="Cambria"/>
          <w:caps/>
        </w:rPr>
        <w:t>STANDARD ECONOMIC MODELS OF DECISION MAKING AND EXPERIMENTS</w:t>
      </w:r>
    </w:p>
    <w:p w14:paraId="2849A134" w14:textId="77777777" w:rsidR="00504290" w:rsidRPr="00BC4B68" w:rsidRDefault="00504290" w:rsidP="00D05A35">
      <w:pPr>
        <w:autoSpaceDE w:val="0"/>
        <w:autoSpaceDN w:val="0"/>
        <w:adjustRightInd w:val="0"/>
        <w:jc w:val="center"/>
        <w:rPr>
          <w:rFonts w:ascii="Cambria" w:hAnsi="Cambria"/>
          <w:caps/>
        </w:rPr>
      </w:pPr>
    </w:p>
    <w:p w14:paraId="50C934F5" w14:textId="77777777" w:rsidR="006A1BC9" w:rsidRPr="00BC4B68" w:rsidRDefault="004672CA" w:rsidP="00D05A35">
      <w:pPr>
        <w:rPr>
          <w:rFonts w:ascii="Cambria" w:hAnsi="Cambria"/>
        </w:rPr>
      </w:pPr>
      <w:r w:rsidRPr="00BC4B68">
        <w:rPr>
          <w:rFonts w:ascii="Cambria" w:hAnsi="Cambria"/>
        </w:rPr>
        <w:t>(C)</w:t>
      </w:r>
      <w:r w:rsidR="00A53401" w:rsidRPr="00BC4B68">
        <w:rPr>
          <w:rFonts w:ascii="Cambria" w:hAnsi="Cambria"/>
        </w:rPr>
        <w:t xml:space="preserve"> </w:t>
      </w:r>
      <w:r w:rsidR="006A1BC9" w:rsidRPr="00BC4B68">
        <w:rPr>
          <w:rFonts w:ascii="Cambria" w:hAnsi="Cambria"/>
        </w:rPr>
        <w:t xml:space="preserve">Becker, G. (1976). </w:t>
      </w:r>
      <w:r w:rsidR="006A1BC9" w:rsidRPr="00BC4B68">
        <w:rPr>
          <w:rFonts w:ascii="Cambria" w:hAnsi="Cambria"/>
          <w:u w:val="single"/>
        </w:rPr>
        <w:t>The Economic Approach to Human Behavior</w:t>
      </w:r>
      <w:r w:rsidR="006A1BC9" w:rsidRPr="00BC4B68">
        <w:rPr>
          <w:rFonts w:ascii="Cambria" w:hAnsi="Cambria"/>
        </w:rPr>
        <w:t xml:space="preserve">. Chicago: University of Chicago Press.  </w:t>
      </w:r>
      <w:r w:rsidR="006A1BC9" w:rsidRPr="00BC4B68">
        <w:rPr>
          <w:rFonts w:ascii="Cambria" w:hAnsi="Cambria"/>
          <w:i/>
        </w:rPr>
        <w:t>Introduction</w:t>
      </w:r>
      <w:r w:rsidR="006A1BC9" w:rsidRPr="00BC4B68">
        <w:rPr>
          <w:rFonts w:ascii="Cambria" w:hAnsi="Cambria"/>
        </w:rPr>
        <w:t>.</w:t>
      </w:r>
    </w:p>
    <w:p w14:paraId="290E8393" w14:textId="77777777" w:rsidR="006A1BC9" w:rsidRPr="00BC4B68" w:rsidRDefault="006A1BC9" w:rsidP="00D05A35">
      <w:pPr>
        <w:autoSpaceDE w:val="0"/>
        <w:autoSpaceDN w:val="0"/>
        <w:adjustRightInd w:val="0"/>
        <w:rPr>
          <w:rFonts w:ascii="Cambria" w:hAnsi="Cambria"/>
          <w:b/>
          <w:caps/>
        </w:rPr>
      </w:pPr>
    </w:p>
    <w:p w14:paraId="08784217" w14:textId="78527701" w:rsidR="00AC0F97" w:rsidRPr="00BC4B68" w:rsidRDefault="00AC0F97" w:rsidP="00D05A35">
      <w:pPr>
        <w:rPr>
          <w:rFonts w:ascii="Cambria" w:hAnsi="Cambria"/>
        </w:rPr>
      </w:pPr>
      <w:r w:rsidRPr="00BC4B68">
        <w:rPr>
          <w:rFonts w:ascii="Cambria" w:hAnsi="Cambria"/>
        </w:rPr>
        <w:t xml:space="preserve">(C) </w:t>
      </w:r>
      <w:r w:rsidR="00D563F3" w:rsidRPr="00BC4B68">
        <w:rPr>
          <w:rFonts w:ascii="Cambria" w:hAnsi="Cambria"/>
        </w:rPr>
        <w:t xml:space="preserve">Grady, D. </w:t>
      </w:r>
      <w:r w:rsidRPr="00BC4B68">
        <w:rPr>
          <w:rFonts w:ascii="Cambria" w:hAnsi="Cambria"/>
          <w:u w:val="single"/>
        </w:rPr>
        <w:t xml:space="preserve">Studies Question Using Cement for Spine Injuries. </w:t>
      </w:r>
      <w:r w:rsidRPr="00BC4B68">
        <w:rPr>
          <w:rFonts w:ascii="Cambria" w:hAnsi="Cambria"/>
        </w:rPr>
        <w:t>New York Times, August 5, 2009.</w:t>
      </w:r>
    </w:p>
    <w:p w14:paraId="4F168FD0" w14:textId="430E7B7C" w:rsidR="000F3930" w:rsidRPr="00BC4B68" w:rsidRDefault="000F3930" w:rsidP="00D05A35">
      <w:pPr>
        <w:autoSpaceDE w:val="0"/>
        <w:autoSpaceDN w:val="0"/>
        <w:adjustRightInd w:val="0"/>
        <w:rPr>
          <w:rFonts w:ascii="Cambria" w:hAnsi="Cambria"/>
          <w:b/>
          <w:caps/>
        </w:rPr>
      </w:pPr>
    </w:p>
    <w:p w14:paraId="1DA40D67" w14:textId="084F35FD" w:rsidR="00777EE6" w:rsidRDefault="00777EE6" w:rsidP="00D05A35">
      <w:pPr>
        <w:autoSpaceDE w:val="0"/>
        <w:autoSpaceDN w:val="0"/>
        <w:adjustRightInd w:val="0"/>
        <w:rPr>
          <w:rFonts w:ascii="Cambria" w:hAnsi="Cambria"/>
        </w:rPr>
      </w:pPr>
      <w:r w:rsidRPr="00BC4B68">
        <w:rPr>
          <w:rFonts w:ascii="Cambria" w:hAnsi="Cambria"/>
        </w:rPr>
        <w:t xml:space="preserve">(C) </w:t>
      </w:r>
      <w:r w:rsidR="00C26FAB" w:rsidRPr="00BC4B68">
        <w:rPr>
          <w:rFonts w:ascii="Cambria" w:hAnsi="Cambria"/>
        </w:rPr>
        <w:t xml:space="preserve">Video. </w:t>
      </w:r>
      <w:hyperlink r:id="rId20" w:history="1">
        <w:r w:rsidR="00883BE3" w:rsidRPr="00BC4B68">
          <w:rPr>
            <w:rStyle w:val="Hyperlink"/>
            <w:rFonts w:ascii="Cambria" w:hAnsi="Cambria"/>
            <w:color w:val="auto"/>
          </w:rPr>
          <w:t>Explaining Randomization in Clinical Trials</w:t>
        </w:r>
      </w:hyperlink>
      <w:r w:rsidR="00C26FAB" w:rsidRPr="00BC4B68">
        <w:rPr>
          <w:rFonts w:ascii="Cambria" w:hAnsi="Cambria"/>
        </w:rPr>
        <w:t>. (2017).</w:t>
      </w:r>
    </w:p>
    <w:p w14:paraId="2DCAD08F" w14:textId="5C8554D7" w:rsidR="007F10D1" w:rsidRDefault="007F10D1" w:rsidP="007F10D1">
      <w:pPr>
        <w:spacing w:before="100" w:beforeAutospacing="1" w:after="100" w:afterAutospacing="1"/>
        <w:rPr>
          <w:sz w:val="22"/>
          <w:szCs w:val="22"/>
          <w:lang w:val="en-US" w:eastAsia="en-US"/>
        </w:rPr>
      </w:pPr>
      <w:r w:rsidRPr="0017289B">
        <w:rPr>
          <w:rFonts w:ascii="Cambria" w:hAnsi="Cambria"/>
        </w:rPr>
        <w:t xml:space="preserve">Paluck, E. (2022).  </w:t>
      </w:r>
      <w:hyperlink r:id="rId21" w:history="1">
        <w:r w:rsidRPr="0017289B">
          <w:rPr>
            <w:rStyle w:val="Hyperlink"/>
            <w:rFonts w:ascii="Cambria" w:hAnsi="Cambria"/>
          </w:rPr>
          <w:t xml:space="preserve">Does diversity training work? We </w:t>
        </w:r>
        <w:proofErr w:type="gramStart"/>
        <w:r w:rsidRPr="0017289B">
          <w:rPr>
            <w:rStyle w:val="Hyperlink"/>
            <w:rFonts w:ascii="Cambria" w:hAnsi="Cambria"/>
          </w:rPr>
          <w:t>don’t</w:t>
        </w:r>
        <w:proofErr w:type="gramEnd"/>
        <w:r w:rsidRPr="0017289B">
          <w:rPr>
            <w:rStyle w:val="Hyperlink"/>
            <w:rFonts w:ascii="Cambria" w:hAnsi="Cambria"/>
          </w:rPr>
          <w:t xml:space="preserve"> know — and here is why.</w:t>
        </w:r>
      </w:hyperlink>
      <w:r w:rsidRPr="0017289B">
        <w:rPr>
          <w:rFonts w:ascii="Cambria" w:hAnsi="Cambria"/>
        </w:rPr>
        <w:t xml:space="preserve"> </w:t>
      </w:r>
      <w:r w:rsidRPr="0017289B">
        <w:rPr>
          <w:rFonts w:ascii="Cambria" w:hAnsi="Cambria"/>
          <w:i/>
          <w:iCs/>
        </w:rPr>
        <w:t>Washington Post.</w:t>
      </w:r>
      <w:r>
        <w:rPr>
          <w:rFonts w:ascii="Cambria" w:hAnsi="Cambria"/>
        </w:rPr>
        <w:t xml:space="preserve"> </w:t>
      </w:r>
    </w:p>
    <w:p w14:paraId="3A79F52A" w14:textId="58AFCD86" w:rsidR="007F10D1" w:rsidRPr="00BC4B68" w:rsidRDefault="007F10D1" w:rsidP="00D05A35">
      <w:pPr>
        <w:autoSpaceDE w:val="0"/>
        <w:autoSpaceDN w:val="0"/>
        <w:adjustRightInd w:val="0"/>
        <w:rPr>
          <w:rFonts w:ascii="Cambria" w:hAnsi="Cambria"/>
        </w:rPr>
      </w:pPr>
    </w:p>
    <w:p w14:paraId="7C18F535" w14:textId="77777777" w:rsidR="009A5177" w:rsidRPr="00BC4B68" w:rsidRDefault="009A5177" w:rsidP="00D05A35">
      <w:pPr>
        <w:autoSpaceDE w:val="0"/>
        <w:autoSpaceDN w:val="0"/>
        <w:adjustRightInd w:val="0"/>
        <w:rPr>
          <w:rFonts w:ascii="Cambria" w:hAnsi="Cambria"/>
        </w:rPr>
      </w:pPr>
    </w:p>
    <w:p w14:paraId="04DE4B8D" w14:textId="5F051113" w:rsidR="00C93A59" w:rsidRPr="00BC4B68" w:rsidRDefault="00C93A59" w:rsidP="00D05A35">
      <w:pPr>
        <w:autoSpaceDE w:val="0"/>
        <w:autoSpaceDN w:val="0"/>
        <w:adjustRightInd w:val="0"/>
        <w:rPr>
          <w:rFonts w:ascii="Cambria" w:hAnsi="Cambria"/>
        </w:rPr>
      </w:pPr>
    </w:p>
    <w:p w14:paraId="0396E310" w14:textId="6EC02BA9" w:rsidR="00667BAB" w:rsidRPr="00BC4B68" w:rsidRDefault="00667BAB" w:rsidP="00D05A35">
      <w:pPr>
        <w:jc w:val="center"/>
        <w:rPr>
          <w:rFonts w:ascii="Cambria" w:hAnsi="Cambria"/>
          <w:caps/>
        </w:rPr>
      </w:pPr>
      <w:r w:rsidRPr="00BC4B68">
        <w:rPr>
          <w:rFonts w:ascii="Cambria" w:hAnsi="Cambria"/>
          <w:i/>
          <w:caps/>
        </w:rPr>
        <w:t>CLASS 3</w:t>
      </w:r>
      <w:r w:rsidRPr="00BC4B68">
        <w:rPr>
          <w:rFonts w:ascii="Cambria" w:hAnsi="Cambria"/>
          <w:caps/>
        </w:rPr>
        <w:t>:  Heuristics and Biases</w:t>
      </w:r>
    </w:p>
    <w:p w14:paraId="4E919B9A" w14:textId="77777777" w:rsidR="00667BAB" w:rsidRPr="00BC4B68" w:rsidRDefault="00667BAB" w:rsidP="00D05A35">
      <w:pPr>
        <w:jc w:val="center"/>
        <w:rPr>
          <w:rFonts w:ascii="Cambria" w:hAnsi="Cambria"/>
          <w:caps/>
        </w:rPr>
      </w:pPr>
    </w:p>
    <w:p w14:paraId="430B4507" w14:textId="4C5010E4" w:rsidR="00667BAB" w:rsidRDefault="00667BAB" w:rsidP="00D05A35">
      <w:pPr>
        <w:rPr>
          <w:rFonts w:ascii="Cambria" w:hAnsi="Cambria"/>
        </w:rPr>
      </w:pPr>
      <w:r w:rsidRPr="00BC4B68">
        <w:rPr>
          <w:rFonts w:ascii="Cambria" w:hAnsi="Cambria"/>
        </w:rPr>
        <w:t xml:space="preserve">(C) Gladwell, M. (2003).  “Connecting the Dots: The Paradoxes of Intelligence Reform,” </w:t>
      </w:r>
      <w:r w:rsidRPr="00BC4B68">
        <w:rPr>
          <w:rFonts w:ascii="Cambria" w:hAnsi="Cambria"/>
          <w:i/>
        </w:rPr>
        <w:t>The New Yorker</w:t>
      </w:r>
      <w:r w:rsidRPr="00BC4B68">
        <w:rPr>
          <w:rFonts w:ascii="Cambria" w:hAnsi="Cambria"/>
        </w:rPr>
        <w:t>, March 10, 2003.</w:t>
      </w:r>
    </w:p>
    <w:p w14:paraId="36A4E261" w14:textId="6E8D7E20" w:rsidR="00BC4B68" w:rsidRDefault="00BC4B68" w:rsidP="00D05A35">
      <w:pPr>
        <w:rPr>
          <w:rFonts w:ascii="Cambria" w:hAnsi="Cambria"/>
        </w:rPr>
      </w:pPr>
    </w:p>
    <w:p w14:paraId="6F43BDF4" w14:textId="31BA6DDE" w:rsidR="00667BAB" w:rsidRDefault="00667BAB" w:rsidP="00D05A35">
      <w:pPr>
        <w:autoSpaceDE w:val="0"/>
        <w:autoSpaceDN w:val="0"/>
        <w:adjustRightInd w:val="0"/>
        <w:rPr>
          <w:rFonts w:ascii="Cambria" w:hAnsi="Cambria"/>
          <w:b/>
          <w:caps/>
          <w:highlight w:val="yellow"/>
        </w:rPr>
      </w:pPr>
    </w:p>
    <w:p w14:paraId="5815ABA6" w14:textId="77777777" w:rsidR="00D752FA" w:rsidRPr="00B60BC9" w:rsidRDefault="00D752FA" w:rsidP="00D05A35">
      <w:pPr>
        <w:autoSpaceDE w:val="0"/>
        <w:autoSpaceDN w:val="0"/>
        <w:adjustRightInd w:val="0"/>
        <w:rPr>
          <w:rFonts w:ascii="Cambria" w:hAnsi="Cambria"/>
          <w:b/>
          <w:caps/>
          <w:highlight w:val="yellow"/>
        </w:rPr>
      </w:pPr>
    </w:p>
    <w:p w14:paraId="490DB9CE" w14:textId="1465F476" w:rsidR="00CD0AAC" w:rsidRDefault="00CD0AAC" w:rsidP="00D05A35">
      <w:pPr>
        <w:autoSpaceDE w:val="0"/>
        <w:autoSpaceDN w:val="0"/>
        <w:adjustRightInd w:val="0"/>
        <w:jc w:val="center"/>
        <w:rPr>
          <w:rFonts w:ascii="Cambria" w:hAnsi="Cambria"/>
          <w:i/>
          <w:caps/>
        </w:rPr>
      </w:pPr>
      <w:r w:rsidRPr="00BC4B68">
        <w:rPr>
          <w:rFonts w:ascii="Cambria" w:hAnsi="Cambria"/>
          <w:i/>
          <w:caps/>
        </w:rPr>
        <w:t xml:space="preserve"> </w:t>
      </w:r>
    </w:p>
    <w:p w14:paraId="2C2D9636" w14:textId="11D5904E" w:rsidR="008B5CB5" w:rsidRPr="00BC4B68" w:rsidRDefault="00CB3354" w:rsidP="00D05A35">
      <w:pPr>
        <w:autoSpaceDE w:val="0"/>
        <w:autoSpaceDN w:val="0"/>
        <w:adjustRightInd w:val="0"/>
        <w:jc w:val="center"/>
        <w:rPr>
          <w:rFonts w:ascii="Cambria" w:hAnsi="Cambria"/>
          <w:caps/>
        </w:rPr>
      </w:pPr>
      <w:r w:rsidRPr="00BC4B68">
        <w:rPr>
          <w:rFonts w:ascii="Cambria" w:hAnsi="Cambria"/>
          <w:i/>
          <w:caps/>
        </w:rPr>
        <w:t xml:space="preserve">CLASS </w:t>
      </w:r>
      <w:r w:rsidR="00667BAB" w:rsidRPr="00BC4B68">
        <w:rPr>
          <w:rFonts w:ascii="Cambria" w:hAnsi="Cambria"/>
          <w:i/>
          <w:caps/>
        </w:rPr>
        <w:t>4</w:t>
      </w:r>
      <w:r w:rsidRPr="00BC4B68">
        <w:rPr>
          <w:rFonts w:ascii="Cambria" w:hAnsi="Cambria"/>
          <w:caps/>
        </w:rPr>
        <w:t xml:space="preserve">:  </w:t>
      </w:r>
      <w:r w:rsidR="00836661" w:rsidRPr="00BC4B68">
        <w:rPr>
          <w:rFonts w:ascii="Cambria" w:hAnsi="Cambria"/>
          <w:caps/>
        </w:rPr>
        <w:t>PrOSPECT THEORY</w:t>
      </w:r>
      <w:r w:rsidR="007C11FB" w:rsidRPr="00BC4B68">
        <w:rPr>
          <w:rFonts w:ascii="Cambria" w:hAnsi="Cambria"/>
          <w:caps/>
        </w:rPr>
        <w:t xml:space="preserve"> I</w:t>
      </w:r>
    </w:p>
    <w:p w14:paraId="6BE852AE" w14:textId="77777777" w:rsidR="00564AA4" w:rsidRPr="00BC4B68" w:rsidRDefault="00564AA4" w:rsidP="00D05A35">
      <w:pPr>
        <w:autoSpaceDE w:val="0"/>
        <w:autoSpaceDN w:val="0"/>
        <w:adjustRightInd w:val="0"/>
        <w:jc w:val="center"/>
        <w:rPr>
          <w:rFonts w:ascii="Cambria" w:hAnsi="Cambria"/>
          <w:caps/>
        </w:rPr>
      </w:pPr>
    </w:p>
    <w:p w14:paraId="4AB8DED6" w14:textId="64CA1DF9" w:rsidR="00836661" w:rsidRPr="00076922" w:rsidRDefault="00836661" w:rsidP="00076922">
      <w:pPr>
        <w:rPr>
          <w:rFonts w:ascii="Cambria" w:hAnsi="Cambria"/>
        </w:rPr>
      </w:pPr>
      <w:r w:rsidRPr="00BC4B68">
        <w:rPr>
          <w:rFonts w:ascii="Cambria" w:hAnsi="Cambria"/>
          <w:lang w:val="it-IT"/>
        </w:rPr>
        <w:t xml:space="preserve">(B) </w:t>
      </w:r>
      <w:r w:rsidR="00076922" w:rsidRPr="009C48C9">
        <w:rPr>
          <w:rFonts w:ascii="Cambria" w:hAnsi="Cambria"/>
        </w:rPr>
        <w:t>Thaler, R.H. &amp; Sunstein, C.R.  (20</w:t>
      </w:r>
      <w:r w:rsidR="00076922">
        <w:rPr>
          <w:rFonts w:ascii="Cambria" w:hAnsi="Cambria"/>
        </w:rPr>
        <w:t>21</w:t>
      </w:r>
      <w:r w:rsidR="00076922" w:rsidRPr="009C48C9">
        <w:rPr>
          <w:rFonts w:ascii="Cambria" w:hAnsi="Cambria"/>
        </w:rPr>
        <w:t xml:space="preserve">).  </w:t>
      </w:r>
      <w:r w:rsidR="00076922" w:rsidRPr="009C48C9">
        <w:rPr>
          <w:rFonts w:ascii="Cambria" w:hAnsi="Cambria"/>
          <w:u w:val="single"/>
        </w:rPr>
        <w:t xml:space="preserve">Nudge:  </w:t>
      </w:r>
      <w:r w:rsidR="00076922">
        <w:rPr>
          <w:rFonts w:ascii="Cambria" w:hAnsi="Cambria"/>
          <w:u w:val="single"/>
        </w:rPr>
        <w:t>The final edition</w:t>
      </w:r>
      <w:r w:rsidR="00076922" w:rsidRPr="009C48C9">
        <w:rPr>
          <w:rFonts w:ascii="Cambria" w:hAnsi="Cambria"/>
        </w:rPr>
        <w:t xml:space="preserve">.  </w:t>
      </w:r>
      <w:r w:rsidR="006A4A62">
        <w:rPr>
          <w:rFonts w:ascii="Cambria" w:hAnsi="Cambria"/>
        </w:rPr>
        <w:t>New York: Penguin Books</w:t>
      </w:r>
      <w:r w:rsidR="006A4A62" w:rsidRPr="009C48C9">
        <w:rPr>
          <w:rFonts w:ascii="Cambria" w:hAnsi="Cambria"/>
        </w:rPr>
        <w:t>.</w:t>
      </w:r>
      <w:r w:rsidRPr="00076922">
        <w:rPr>
          <w:rFonts w:ascii="Cambria" w:hAnsi="Cambria"/>
          <w:lang w:val="it-IT"/>
        </w:rPr>
        <w:t xml:space="preserve"> </w:t>
      </w:r>
      <w:r w:rsidRPr="00076922">
        <w:rPr>
          <w:rFonts w:ascii="Cambria" w:hAnsi="Cambria"/>
        </w:rPr>
        <w:t xml:space="preserve"> </w:t>
      </w:r>
      <w:r w:rsidRPr="00076922">
        <w:rPr>
          <w:rFonts w:ascii="Cambria" w:hAnsi="Cambria"/>
          <w:i/>
        </w:rPr>
        <w:t>Chapter 1</w:t>
      </w:r>
      <w:r w:rsidR="00076922">
        <w:rPr>
          <w:rFonts w:ascii="Cambria" w:hAnsi="Cambria"/>
          <w:i/>
        </w:rPr>
        <w:t>3</w:t>
      </w:r>
      <w:r w:rsidRPr="00076922">
        <w:rPr>
          <w:rFonts w:ascii="Cambria" w:hAnsi="Cambria"/>
          <w:i/>
        </w:rPr>
        <w:t xml:space="preserve">:  </w:t>
      </w:r>
      <w:r w:rsidR="00076922">
        <w:rPr>
          <w:rFonts w:ascii="Cambria" w:hAnsi="Cambria"/>
          <w:i/>
        </w:rPr>
        <w:t xml:space="preserve">Organ Donations: </w:t>
      </w:r>
      <w:r w:rsidR="00D752FA" w:rsidRPr="00076922">
        <w:rPr>
          <w:rFonts w:ascii="Cambria" w:hAnsi="Cambria"/>
          <w:i/>
        </w:rPr>
        <w:t>The default solution illusion</w:t>
      </w:r>
      <w:r w:rsidRPr="00076922">
        <w:rPr>
          <w:rFonts w:ascii="Cambria" w:hAnsi="Cambria"/>
          <w:i/>
        </w:rPr>
        <w:t>.</w:t>
      </w:r>
    </w:p>
    <w:p w14:paraId="7637EBBB" w14:textId="77777777" w:rsidR="0082679B" w:rsidRPr="00BC4B68" w:rsidRDefault="0082679B" w:rsidP="00D05A35">
      <w:pPr>
        <w:rPr>
          <w:rFonts w:ascii="Cambria" w:hAnsi="Cambria"/>
          <w:lang w:val="it-IT"/>
        </w:rPr>
      </w:pPr>
    </w:p>
    <w:p w14:paraId="3F04200F" w14:textId="77777777" w:rsidR="00BC4B68" w:rsidRPr="00BC4B68" w:rsidRDefault="00BC4B68" w:rsidP="00D05A35">
      <w:pPr>
        <w:rPr>
          <w:rFonts w:ascii="Cambria" w:hAnsi="Cambria"/>
        </w:rPr>
      </w:pPr>
    </w:p>
    <w:p w14:paraId="4A59264E" w14:textId="26601ACD" w:rsidR="003D1CA0" w:rsidRPr="00BC4B68" w:rsidRDefault="003D1CA0" w:rsidP="00D05A35">
      <w:pPr>
        <w:autoSpaceDE w:val="0"/>
        <w:autoSpaceDN w:val="0"/>
        <w:adjustRightInd w:val="0"/>
        <w:jc w:val="center"/>
        <w:rPr>
          <w:rFonts w:ascii="Cambria" w:hAnsi="Cambria"/>
          <w:b/>
          <w:caps/>
        </w:rPr>
      </w:pPr>
    </w:p>
    <w:p w14:paraId="591F54BA" w14:textId="5933ACA5" w:rsidR="008B5CB5" w:rsidRPr="00BC4B68" w:rsidRDefault="00564AA4" w:rsidP="00D05A35">
      <w:pPr>
        <w:autoSpaceDE w:val="0"/>
        <w:autoSpaceDN w:val="0"/>
        <w:adjustRightInd w:val="0"/>
        <w:jc w:val="center"/>
        <w:rPr>
          <w:rFonts w:ascii="Cambria" w:hAnsi="Cambria"/>
          <w:caps/>
        </w:rPr>
      </w:pPr>
      <w:r w:rsidRPr="00BC4B68">
        <w:rPr>
          <w:rFonts w:ascii="Cambria" w:hAnsi="Cambria"/>
          <w:i/>
          <w:caps/>
        </w:rPr>
        <w:t xml:space="preserve">CLASS </w:t>
      </w:r>
      <w:r w:rsidR="00667BAB" w:rsidRPr="00BC4B68">
        <w:rPr>
          <w:rFonts w:ascii="Cambria" w:hAnsi="Cambria"/>
          <w:i/>
          <w:caps/>
        </w:rPr>
        <w:t>5</w:t>
      </w:r>
      <w:r w:rsidRPr="00BC4B68">
        <w:rPr>
          <w:rFonts w:ascii="Cambria" w:hAnsi="Cambria"/>
          <w:caps/>
        </w:rPr>
        <w:t xml:space="preserve">:  </w:t>
      </w:r>
      <w:r w:rsidR="00813CCF" w:rsidRPr="00BC4B68">
        <w:rPr>
          <w:rFonts w:ascii="Cambria" w:hAnsi="Cambria"/>
          <w:caps/>
        </w:rPr>
        <w:t>Prospect theory II</w:t>
      </w:r>
    </w:p>
    <w:p w14:paraId="4BB1D251" w14:textId="77777777" w:rsidR="00504290" w:rsidRPr="00BC4B68" w:rsidRDefault="00504290" w:rsidP="00D05A35">
      <w:pPr>
        <w:autoSpaceDE w:val="0"/>
        <w:autoSpaceDN w:val="0"/>
        <w:adjustRightInd w:val="0"/>
        <w:jc w:val="center"/>
        <w:rPr>
          <w:rFonts w:ascii="Cambria" w:hAnsi="Cambria"/>
          <w:caps/>
        </w:rPr>
      </w:pPr>
    </w:p>
    <w:p w14:paraId="0676C3FC" w14:textId="065362BA" w:rsidR="00C93A59" w:rsidRPr="00BC4B68" w:rsidRDefault="00C93A59" w:rsidP="00D05A35">
      <w:pPr>
        <w:rPr>
          <w:rFonts w:ascii="Cambria" w:hAnsi="Cambria"/>
          <w:lang w:val="it-IT"/>
        </w:rPr>
      </w:pPr>
      <w:r w:rsidRPr="00BC4B68">
        <w:rPr>
          <w:rFonts w:ascii="Cambria" w:hAnsi="Cambria"/>
          <w:lang w:val="it-IT"/>
        </w:rPr>
        <w:lastRenderedPageBreak/>
        <w:t>(C) Choiceology podcast. Milkman, K. (Host). (2019, October 21). Take the deal! With Guests Daniel Kahneman, Colin Camerer &amp; Luis Green. </w:t>
      </w:r>
    </w:p>
    <w:p w14:paraId="420DB327" w14:textId="15494795" w:rsidR="004F2680" w:rsidRPr="00BC4B68" w:rsidRDefault="004F2680" w:rsidP="00D05A35">
      <w:pPr>
        <w:rPr>
          <w:rFonts w:ascii="Cambria" w:hAnsi="Cambria"/>
          <w:lang w:val="it-IT"/>
        </w:rPr>
      </w:pPr>
    </w:p>
    <w:p w14:paraId="374BD8F9" w14:textId="1495B041" w:rsidR="00C93A59" w:rsidRDefault="00C93A59" w:rsidP="00D05A35">
      <w:pPr>
        <w:rPr>
          <w:rFonts w:ascii="Cambria" w:hAnsi="Cambria"/>
          <w:highlight w:val="yellow"/>
        </w:rPr>
      </w:pPr>
    </w:p>
    <w:p w14:paraId="4D977911" w14:textId="77777777" w:rsidR="00BC4B68" w:rsidRPr="00BC4B68" w:rsidRDefault="00BC4B68" w:rsidP="00D05A35">
      <w:pPr>
        <w:rPr>
          <w:rFonts w:ascii="Cambria" w:hAnsi="Cambria"/>
        </w:rPr>
      </w:pPr>
    </w:p>
    <w:p w14:paraId="229EB377" w14:textId="4FF0EC55" w:rsidR="003D1CA0" w:rsidRPr="00BC4B68" w:rsidRDefault="003D1CA0" w:rsidP="00D05A35">
      <w:pPr>
        <w:jc w:val="center"/>
        <w:rPr>
          <w:rFonts w:ascii="Cambria" w:hAnsi="Cambria"/>
          <w:b/>
          <w:caps/>
        </w:rPr>
      </w:pPr>
    </w:p>
    <w:p w14:paraId="59B77A58" w14:textId="7946807E" w:rsidR="003D60C2" w:rsidRPr="00BC4B68" w:rsidRDefault="004F2680" w:rsidP="00D05A35">
      <w:pPr>
        <w:autoSpaceDE w:val="0"/>
        <w:autoSpaceDN w:val="0"/>
        <w:adjustRightInd w:val="0"/>
        <w:jc w:val="center"/>
        <w:rPr>
          <w:rFonts w:ascii="Cambria" w:hAnsi="Cambria"/>
          <w:caps/>
        </w:rPr>
      </w:pPr>
      <w:r w:rsidRPr="00BC4B68">
        <w:rPr>
          <w:rFonts w:ascii="Cambria" w:hAnsi="Cambria"/>
          <w:i/>
          <w:caps/>
        </w:rPr>
        <w:t>CLASS 6</w:t>
      </w:r>
      <w:r w:rsidRPr="00BC4B68">
        <w:rPr>
          <w:rFonts w:ascii="Cambria" w:hAnsi="Cambria"/>
          <w:caps/>
        </w:rPr>
        <w:t xml:space="preserve">: </w:t>
      </w:r>
      <w:r w:rsidR="003D60C2" w:rsidRPr="00BC4B68">
        <w:rPr>
          <w:rFonts w:ascii="Cambria" w:hAnsi="Cambria"/>
          <w:caps/>
        </w:rPr>
        <w:t>FAIRNESS AND COOPERATION</w:t>
      </w:r>
    </w:p>
    <w:p w14:paraId="67E53102" w14:textId="77777777" w:rsidR="00504290" w:rsidRPr="00BC4B68" w:rsidRDefault="00504290" w:rsidP="00D05A35">
      <w:pPr>
        <w:autoSpaceDE w:val="0"/>
        <w:autoSpaceDN w:val="0"/>
        <w:adjustRightInd w:val="0"/>
        <w:jc w:val="center"/>
        <w:rPr>
          <w:rFonts w:ascii="Cambria" w:hAnsi="Cambria"/>
        </w:rPr>
      </w:pPr>
    </w:p>
    <w:p w14:paraId="167A681F" w14:textId="29EE075A" w:rsidR="00BC4B68" w:rsidRDefault="00BC4B68" w:rsidP="00BC4B68">
      <w:pPr>
        <w:rPr>
          <w:rFonts w:ascii="Cambria" w:hAnsi="Cambria"/>
        </w:rPr>
      </w:pPr>
      <w:r w:rsidRPr="00BC4B68">
        <w:rPr>
          <w:rFonts w:ascii="Cambria" w:hAnsi="Cambria"/>
        </w:rPr>
        <w:t xml:space="preserve">(C) </w:t>
      </w:r>
      <w:r>
        <w:rPr>
          <w:rFonts w:ascii="Cambria" w:hAnsi="Cambria"/>
        </w:rPr>
        <w:t>Prospect Theory videos posted on canvas</w:t>
      </w:r>
    </w:p>
    <w:p w14:paraId="60A69D0A" w14:textId="77777777" w:rsidR="00BC4B68" w:rsidRDefault="00BC4B68" w:rsidP="00BC4B68">
      <w:pPr>
        <w:rPr>
          <w:rFonts w:ascii="Cambria" w:hAnsi="Cambria"/>
        </w:rPr>
      </w:pPr>
    </w:p>
    <w:p w14:paraId="575559EF" w14:textId="7470625C" w:rsidR="00BC4B68" w:rsidRPr="00BC4B68" w:rsidRDefault="00BC4B68" w:rsidP="00BC4B68">
      <w:pPr>
        <w:rPr>
          <w:rFonts w:ascii="Cambria" w:hAnsi="Cambria"/>
        </w:rPr>
      </w:pPr>
      <w:r w:rsidRPr="00BC4B68">
        <w:rPr>
          <w:rFonts w:ascii="Cambria" w:hAnsi="Cambria"/>
        </w:rPr>
        <w:t xml:space="preserve">(C) Amicus Brief, 2016, Expressions Hair Design v. Schneiderman, “Brief of Scholars of Behavioral Economics as </w:t>
      </w:r>
      <w:r w:rsidRPr="00BC4B68">
        <w:rPr>
          <w:rFonts w:ascii="Cambria" w:hAnsi="Cambria"/>
          <w:i/>
        </w:rPr>
        <w:t xml:space="preserve">Amici Curiae </w:t>
      </w:r>
      <w:r w:rsidRPr="00BC4B68">
        <w:rPr>
          <w:rFonts w:ascii="Cambria" w:hAnsi="Cambria"/>
        </w:rPr>
        <w:t>in Support of Petitioners”</w:t>
      </w:r>
    </w:p>
    <w:p w14:paraId="0068098F" w14:textId="77777777" w:rsidR="00BC4B68" w:rsidRPr="00BC4B68" w:rsidRDefault="00BC4B68" w:rsidP="00BC4B68">
      <w:pPr>
        <w:rPr>
          <w:rFonts w:ascii="Cambria" w:hAnsi="Cambria"/>
        </w:rPr>
      </w:pPr>
    </w:p>
    <w:p w14:paraId="25CFF3FA" w14:textId="72E37D25" w:rsidR="009845BE" w:rsidRPr="00BC4B68" w:rsidRDefault="003D60C2" w:rsidP="00BC4B68">
      <w:pPr>
        <w:tabs>
          <w:tab w:val="left" w:pos="-720"/>
          <w:tab w:val="left" w:pos="0"/>
        </w:tabs>
        <w:suppressAutoHyphens/>
        <w:rPr>
          <w:rFonts w:ascii="Cambria" w:hAnsi="Cambria"/>
          <w:caps/>
        </w:rPr>
      </w:pPr>
      <w:r w:rsidRPr="00BC4B68">
        <w:rPr>
          <w:rFonts w:ascii="Cambria" w:hAnsi="Cambria"/>
        </w:rPr>
        <w:t xml:space="preserve">(C) </w:t>
      </w:r>
      <w:proofErr w:type="spellStart"/>
      <w:r w:rsidRPr="00BC4B68">
        <w:rPr>
          <w:rFonts w:ascii="Cambria" w:hAnsi="Cambria"/>
        </w:rPr>
        <w:t>Brafman</w:t>
      </w:r>
      <w:proofErr w:type="spellEnd"/>
      <w:r w:rsidRPr="00BC4B68">
        <w:rPr>
          <w:rFonts w:ascii="Cambria" w:hAnsi="Cambria"/>
        </w:rPr>
        <w:t xml:space="preserve">, O. &amp; </w:t>
      </w:r>
      <w:proofErr w:type="spellStart"/>
      <w:r w:rsidRPr="00BC4B68">
        <w:rPr>
          <w:rFonts w:ascii="Cambria" w:hAnsi="Cambria"/>
        </w:rPr>
        <w:t>Brafman</w:t>
      </w:r>
      <w:proofErr w:type="spellEnd"/>
      <w:r w:rsidRPr="00BC4B68">
        <w:rPr>
          <w:rFonts w:ascii="Cambria" w:hAnsi="Cambria"/>
        </w:rPr>
        <w:t xml:space="preserve">, R.  (2008).  </w:t>
      </w:r>
      <w:r w:rsidRPr="00BC4B68">
        <w:rPr>
          <w:rFonts w:ascii="Cambria" w:hAnsi="Cambria"/>
          <w:u w:val="single"/>
        </w:rPr>
        <w:t>Sway:  The Irresistible Pull of Irrational Behavior</w:t>
      </w:r>
      <w:r w:rsidRPr="00BC4B68">
        <w:rPr>
          <w:rFonts w:ascii="Cambria" w:hAnsi="Cambria"/>
        </w:rPr>
        <w:t xml:space="preserve">.  Broadway Books:  New York, NY.  </w:t>
      </w:r>
      <w:r w:rsidRPr="00BC4B68">
        <w:rPr>
          <w:rFonts w:ascii="Cambria" w:hAnsi="Cambria"/>
          <w:i/>
        </w:rPr>
        <w:t>Chapter 6:  In France, the Sun Revolves around the Earth</w:t>
      </w:r>
      <w:r w:rsidRPr="00BC4B68">
        <w:rPr>
          <w:rFonts w:ascii="Cambria" w:hAnsi="Cambria"/>
        </w:rPr>
        <w:t>.</w:t>
      </w:r>
    </w:p>
    <w:p w14:paraId="733FA3A7" w14:textId="6F690DAC" w:rsidR="00D05A35" w:rsidRDefault="00D05A35" w:rsidP="00D05A35">
      <w:pPr>
        <w:autoSpaceDE w:val="0"/>
        <w:autoSpaceDN w:val="0"/>
        <w:adjustRightInd w:val="0"/>
        <w:jc w:val="center"/>
        <w:rPr>
          <w:rFonts w:ascii="Cambria" w:hAnsi="Cambria"/>
          <w:b/>
          <w:caps/>
        </w:rPr>
      </w:pPr>
    </w:p>
    <w:p w14:paraId="2C3E78CB" w14:textId="77777777" w:rsidR="00BC4B68" w:rsidRPr="00BC4B68" w:rsidRDefault="00BC4B68" w:rsidP="00D05A35">
      <w:pPr>
        <w:autoSpaceDE w:val="0"/>
        <w:autoSpaceDN w:val="0"/>
        <w:adjustRightInd w:val="0"/>
        <w:jc w:val="center"/>
        <w:rPr>
          <w:rFonts w:ascii="Cambria" w:hAnsi="Cambria"/>
          <w:b/>
          <w:caps/>
        </w:rPr>
      </w:pPr>
    </w:p>
    <w:p w14:paraId="44550B68" w14:textId="68A76C1E" w:rsidR="00667BAB" w:rsidRPr="00BC4B68" w:rsidRDefault="00667BAB" w:rsidP="00D05A35">
      <w:pPr>
        <w:autoSpaceDE w:val="0"/>
        <w:autoSpaceDN w:val="0"/>
        <w:adjustRightInd w:val="0"/>
        <w:jc w:val="center"/>
        <w:rPr>
          <w:rFonts w:ascii="Cambria" w:hAnsi="Cambria"/>
          <w:b/>
          <w:caps/>
        </w:rPr>
      </w:pPr>
    </w:p>
    <w:p w14:paraId="59E60608" w14:textId="77777777" w:rsidR="00BC4B68" w:rsidRPr="00BC4B68" w:rsidRDefault="00667BAB" w:rsidP="00BC4B68">
      <w:pPr>
        <w:autoSpaceDE w:val="0"/>
        <w:autoSpaceDN w:val="0"/>
        <w:adjustRightInd w:val="0"/>
        <w:jc w:val="center"/>
        <w:rPr>
          <w:rFonts w:ascii="Cambria" w:hAnsi="Cambria"/>
          <w:caps/>
        </w:rPr>
      </w:pPr>
      <w:r w:rsidRPr="00BC4B68">
        <w:rPr>
          <w:rFonts w:ascii="Cambria" w:hAnsi="Cambria"/>
          <w:i/>
          <w:iCs/>
          <w:caps/>
        </w:rPr>
        <w:t>Class 7:</w:t>
      </w:r>
      <w:r w:rsidRPr="00BC4B68">
        <w:rPr>
          <w:rFonts w:ascii="Cambria" w:hAnsi="Cambria"/>
          <w:caps/>
        </w:rPr>
        <w:t xml:space="preserve"> </w:t>
      </w:r>
      <w:r w:rsidR="00BC4B68" w:rsidRPr="00BC4B68">
        <w:rPr>
          <w:rFonts w:ascii="Cambria" w:hAnsi="Cambria"/>
          <w:caps/>
        </w:rPr>
        <w:t xml:space="preserve">Intertemporal Choice and </w:t>
      </w:r>
      <w:r w:rsidR="00BC4B68" w:rsidRPr="00BC4B68">
        <w:rPr>
          <w:rFonts w:ascii="Cambria" w:hAnsi="Cambria"/>
          <w:i/>
          <w:caps/>
        </w:rPr>
        <w:t>Want/Should</w:t>
      </w:r>
      <w:r w:rsidR="00BC4B68" w:rsidRPr="00BC4B68">
        <w:rPr>
          <w:rFonts w:ascii="Cambria" w:hAnsi="Cambria"/>
          <w:caps/>
        </w:rPr>
        <w:t xml:space="preserve"> Conflict</w:t>
      </w:r>
    </w:p>
    <w:p w14:paraId="68824070" w14:textId="77777777" w:rsidR="00BC4B68" w:rsidRPr="00BC4B68" w:rsidRDefault="00BC4B68" w:rsidP="00BC4B68">
      <w:pPr>
        <w:autoSpaceDE w:val="0"/>
        <w:autoSpaceDN w:val="0"/>
        <w:adjustRightInd w:val="0"/>
        <w:jc w:val="center"/>
        <w:rPr>
          <w:rFonts w:ascii="Cambria" w:hAnsi="Cambria"/>
          <w:caps/>
        </w:rPr>
      </w:pPr>
    </w:p>
    <w:p w14:paraId="67EEF93A" w14:textId="77777777" w:rsidR="00BC4B68" w:rsidRPr="00BC4B68" w:rsidRDefault="00BC4B68" w:rsidP="00BC4B68">
      <w:pPr>
        <w:autoSpaceDE w:val="0"/>
        <w:autoSpaceDN w:val="0"/>
        <w:adjustRightInd w:val="0"/>
        <w:rPr>
          <w:rFonts w:ascii="Cambria" w:hAnsi="Cambria"/>
          <w:lang w:val="it-IT"/>
        </w:rPr>
      </w:pPr>
      <w:r w:rsidRPr="00BC4B68">
        <w:rPr>
          <w:rFonts w:ascii="Cambria" w:hAnsi="Cambria"/>
        </w:rPr>
        <w:t xml:space="preserve">(C) </w:t>
      </w:r>
      <w:r w:rsidRPr="00BC4B68">
        <w:rPr>
          <w:rFonts w:ascii="Cambria" w:hAnsi="Cambria"/>
          <w:lang w:val="it-IT"/>
        </w:rPr>
        <w:t xml:space="preserve">Choiceology podcast. </w:t>
      </w:r>
      <w:r w:rsidRPr="00BC4B68">
        <w:rPr>
          <w:rFonts w:ascii="Cambria" w:hAnsi="Cambria"/>
        </w:rPr>
        <w:t xml:space="preserve">Milkman, K. L. (Host). (2018, November 12). The Temptation of </w:t>
      </w:r>
      <w:r w:rsidRPr="00BC4B68">
        <w:rPr>
          <w:rFonts w:ascii="Cambria" w:hAnsi="Cambria"/>
          <w:lang w:val="it-IT"/>
        </w:rPr>
        <w:t>Now: With Guests Richard Thaler &amp; Angela Duckworth.</w:t>
      </w:r>
    </w:p>
    <w:p w14:paraId="55DC1F87" w14:textId="4F268C4B" w:rsidR="00BC4B68" w:rsidRDefault="00BC4B68" w:rsidP="00BC4B68">
      <w:pPr>
        <w:autoSpaceDE w:val="0"/>
        <w:autoSpaceDN w:val="0"/>
        <w:adjustRightInd w:val="0"/>
        <w:rPr>
          <w:rFonts w:ascii="Cambria" w:hAnsi="Cambria"/>
          <w:lang w:val="it-IT"/>
        </w:rPr>
      </w:pPr>
    </w:p>
    <w:p w14:paraId="15BD7A73" w14:textId="6E114079" w:rsidR="00D752FA" w:rsidRPr="00076922" w:rsidRDefault="00D752FA" w:rsidP="00D752FA">
      <w:pPr>
        <w:rPr>
          <w:rFonts w:ascii="Cambria" w:hAnsi="Cambria"/>
        </w:rPr>
      </w:pPr>
      <w:r w:rsidRPr="00BC4B68">
        <w:rPr>
          <w:rFonts w:ascii="Cambria" w:hAnsi="Cambria"/>
          <w:lang w:val="it-IT"/>
        </w:rPr>
        <w:t xml:space="preserve">(B) </w:t>
      </w:r>
      <w:r w:rsidR="00076922" w:rsidRPr="009C48C9">
        <w:rPr>
          <w:rFonts w:ascii="Cambria" w:hAnsi="Cambria"/>
        </w:rPr>
        <w:t>Thaler, R.H. &amp; Sunstein, C.R.  (20</w:t>
      </w:r>
      <w:r w:rsidR="00076922">
        <w:rPr>
          <w:rFonts w:ascii="Cambria" w:hAnsi="Cambria"/>
        </w:rPr>
        <w:t>21</w:t>
      </w:r>
      <w:r w:rsidR="00076922" w:rsidRPr="009C48C9">
        <w:rPr>
          <w:rFonts w:ascii="Cambria" w:hAnsi="Cambria"/>
        </w:rPr>
        <w:t xml:space="preserve">).  </w:t>
      </w:r>
      <w:r w:rsidR="00076922" w:rsidRPr="009C48C9">
        <w:rPr>
          <w:rFonts w:ascii="Cambria" w:hAnsi="Cambria"/>
          <w:u w:val="single"/>
        </w:rPr>
        <w:t xml:space="preserve">Nudge:  </w:t>
      </w:r>
      <w:r w:rsidR="00076922">
        <w:rPr>
          <w:rFonts w:ascii="Cambria" w:hAnsi="Cambria"/>
          <w:u w:val="single"/>
        </w:rPr>
        <w:t>The final edition</w:t>
      </w:r>
      <w:r w:rsidR="00076922" w:rsidRPr="009C48C9">
        <w:rPr>
          <w:rFonts w:ascii="Cambria" w:hAnsi="Cambria"/>
        </w:rPr>
        <w:t xml:space="preserve">.  </w:t>
      </w:r>
      <w:r w:rsidR="006A4A62">
        <w:rPr>
          <w:rFonts w:ascii="Cambria" w:hAnsi="Cambria"/>
        </w:rPr>
        <w:t>New York: Penguin Books</w:t>
      </w:r>
      <w:r w:rsidR="006A4A62" w:rsidRPr="009C48C9">
        <w:rPr>
          <w:rFonts w:ascii="Cambria" w:hAnsi="Cambria"/>
        </w:rPr>
        <w:t>.</w:t>
      </w:r>
      <w:r w:rsidR="00076922">
        <w:rPr>
          <w:rFonts w:ascii="Cambria" w:hAnsi="Cambria"/>
        </w:rPr>
        <w:t xml:space="preserve"> </w:t>
      </w:r>
      <w:r w:rsidRPr="00BC4B68">
        <w:rPr>
          <w:rFonts w:ascii="Cambria" w:hAnsi="Cambria"/>
          <w:i/>
        </w:rPr>
        <w:t>Chapter 1</w:t>
      </w:r>
      <w:r>
        <w:rPr>
          <w:rFonts w:ascii="Cambria" w:hAnsi="Cambria"/>
          <w:i/>
        </w:rPr>
        <w:t>4: Saving the planet</w:t>
      </w:r>
      <w:r w:rsidRPr="00BC4B68">
        <w:rPr>
          <w:rFonts w:ascii="Cambria" w:hAnsi="Cambria"/>
          <w:i/>
        </w:rPr>
        <w:t>.</w:t>
      </w:r>
    </w:p>
    <w:p w14:paraId="14E0F902" w14:textId="77777777" w:rsidR="00D752FA" w:rsidRPr="00BC4B68" w:rsidRDefault="00D752FA" w:rsidP="00BC4B68">
      <w:pPr>
        <w:autoSpaceDE w:val="0"/>
        <w:autoSpaceDN w:val="0"/>
        <w:adjustRightInd w:val="0"/>
        <w:rPr>
          <w:rFonts w:ascii="Cambria" w:hAnsi="Cambria"/>
          <w:lang w:val="it-IT"/>
        </w:rPr>
      </w:pPr>
    </w:p>
    <w:p w14:paraId="349DA798" w14:textId="77777777" w:rsidR="00667BAB" w:rsidRPr="00BC4B68" w:rsidRDefault="00667BAB" w:rsidP="00D05A35">
      <w:pPr>
        <w:autoSpaceDE w:val="0"/>
        <w:autoSpaceDN w:val="0"/>
        <w:adjustRightInd w:val="0"/>
        <w:jc w:val="center"/>
        <w:rPr>
          <w:rFonts w:ascii="Cambria" w:hAnsi="Cambria"/>
          <w:b/>
          <w:caps/>
        </w:rPr>
      </w:pPr>
    </w:p>
    <w:p w14:paraId="29509EA5" w14:textId="79EBA2AC" w:rsidR="003D1CA0" w:rsidRPr="00BC4B68" w:rsidRDefault="003D1CA0" w:rsidP="00D05A35">
      <w:pPr>
        <w:autoSpaceDE w:val="0"/>
        <w:autoSpaceDN w:val="0"/>
        <w:adjustRightInd w:val="0"/>
        <w:jc w:val="center"/>
        <w:rPr>
          <w:rFonts w:ascii="Cambria" w:hAnsi="Cambria"/>
          <w:b/>
          <w:caps/>
        </w:rPr>
      </w:pPr>
    </w:p>
    <w:p w14:paraId="25165B2E" w14:textId="7913842B" w:rsidR="0017289B" w:rsidRDefault="0017289B" w:rsidP="0017289B">
      <w:pPr>
        <w:autoSpaceDE w:val="0"/>
        <w:autoSpaceDN w:val="0"/>
        <w:adjustRightInd w:val="0"/>
        <w:jc w:val="center"/>
        <w:rPr>
          <w:rFonts w:ascii="Cambria" w:hAnsi="Cambria"/>
          <w:caps/>
        </w:rPr>
      </w:pPr>
      <w:r w:rsidRPr="00BC4B68">
        <w:rPr>
          <w:rFonts w:ascii="Cambria" w:hAnsi="Cambria"/>
          <w:i/>
          <w:caps/>
        </w:rPr>
        <w:t xml:space="preserve">CLASS </w:t>
      </w:r>
      <w:r>
        <w:rPr>
          <w:rFonts w:ascii="Cambria" w:hAnsi="Cambria"/>
          <w:i/>
          <w:caps/>
        </w:rPr>
        <w:t>8</w:t>
      </w:r>
      <w:r w:rsidRPr="00BC4B68">
        <w:rPr>
          <w:rFonts w:ascii="Cambria" w:hAnsi="Cambria"/>
          <w:caps/>
        </w:rPr>
        <w:t xml:space="preserve">:  </w:t>
      </w:r>
      <w:r>
        <w:rPr>
          <w:rFonts w:ascii="Cambria" w:hAnsi="Cambria"/>
          <w:caps/>
        </w:rPr>
        <w:t>HARVARD FACULTY VIDEOS</w:t>
      </w:r>
    </w:p>
    <w:p w14:paraId="7CC25629" w14:textId="77777777" w:rsidR="0017289B" w:rsidRPr="00BC4B68" w:rsidRDefault="0017289B" w:rsidP="0017289B">
      <w:pPr>
        <w:autoSpaceDE w:val="0"/>
        <w:autoSpaceDN w:val="0"/>
        <w:adjustRightInd w:val="0"/>
        <w:rPr>
          <w:rFonts w:ascii="Cambria" w:hAnsi="Cambria"/>
          <w:caps/>
        </w:rPr>
      </w:pPr>
    </w:p>
    <w:p w14:paraId="65B4B4AC" w14:textId="06DC2D11" w:rsidR="0017289B" w:rsidRDefault="0017289B" w:rsidP="0017289B">
      <w:pPr>
        <w:autoSpaceDE w:val="0"/>
        <w:autoSpaceDN w:val="0"/>
        <w:adjustRightInd w:val="0"/>
        <w:rPr>
          <w:rFonts w:ascii="Cambria" w:hAnsi="Cambria"/>
          <w:lang w:val="it-IT"/>
        </w:rPr>
      </w:pPr>
      <w:r>
        <w:rPr>
          <w:rFonts w:ascii="Cambria" w:hAnsi="Cambria"/>
          <w:lang w:val="it-IT"/>
        </w:rPr>
        <w:t>See Canvas</w:t>
      </w:r>
    </w:p>
    <w:p w14:paraId="7639E7F9" w14:textId="77777777" w:rsidR="0017289B" w:rsidRPr="00BC4B68" w:rsidRDefault="0017289B" w:rsidP="0017289B">
      <w:pPr>
        <w:autoSpaceDE w:val="0"/>
        <w:autoSpaceDN w:val="0"/>
        <w:adjustRightInd w:val="0"/>
        <w:rPr>
          <w:rFonts w:ascii="Cambria" w:hAnsi="Cambria"/>
          <w:lang w:val="it-IT"/>
        </w:rPr>
      </w:pPr>
    </w:p>
    <w:p w14:paraId="466CB5E1" w14:textId="77777777" w:rsidR="0017289B" w:rsidRDefault="0017289B" w:rsidP="00BC4B68">
      <w:pPr>
        <w:autoSpaceDE w:val="0"/>
        <w:autoSpaceDN w:val="0"/>
        <w:adjustRightInd w:val="0"/>
        <w:jc w:val="center"/>
        <w:rPr>
          <w:rFonts w:ascii="Cambria" w:hAnsi="Cambria"/>
          <w:i/>
          <w:caps/>
        </w:rPr>
      </w:pPr>
    </w:p>
    <w:p w14:paraId="30EAB273" w14:textId="5DA552DD" w:rsidR="003D60C2" w:rsidRPr="00BC4B68" w:rsidRDefault="004F2680" w:rsidP="00BC4B68">
      <w:pPr>
        <w:autoSpaceDE w:val="0"/>
        <w:autoSpaceDN w:val="0"/>
        <w:adjustRightInd w:val="0"/>
        <w:jc w:val="center"/>
        <w:rPr>
          <w:rFonts w:ascii="Cambria" w:hAnsi="Cambria"/>
          <w:caps/>
        </w:rPr>
      </w:pPr>
      <w:r w:rsidRPr="00BC4B68">
        <w:rPr>
          <w:rFonts w:ascii="Cambria" w:hAnsi="Cambria"/>
          <w:i/>
          <w:caps/>
        </w:rPr>
        <w:t xml:space="preserve">CLASS </w:t>
      </w:r>
      <w:r w:rsidR="0017289B">
        <w:rPr>
          <w:rFonts w:ascii="Cambria" w:hAnsi="Cambria"/>
          <w:i/>
          <w:caps/>
        </w:rPr>
        <w:t>9</w:t>
      </w:r>
      <w:r w:rsidRPr="00BC4B68">
        <w:rPr>
          <w:rFonts w:ascii="Cambria" w:hAnsi="Cambria"/>
          <w:caps/>
        </w:rPr>
        <w:t xml:space="preserve">:  </w:t>
      </w:r>
      <w:r w:rsidR="00BC4B68" w:rsidRPr="00BC4B68">
        <w:rPr>
          <w:rFonts w:ascii="Cambria" w:hAnsi="Cambria"/>
          <w:caps/>
        </w:rPr>
        <w:t>Commitment Devices and Mental Accounting</w:t>
      </w:r>
    </w:p>
    <w:p w14:paraId="543F0762" w14:textId="4BBF2F86" w:rsidR="00BC4B68" w:rsidRPr="00BC4B68" w:rsidRDefault="00BC4B68" w:rsidP="00BC4B68">
      <w:pPr>
        <w:autoSpaceDE w:val="0"/>
        <w:autoSpaceDN w:val="0"/>
        <w:adjustRightInd w:val="0"/>
        <w:rPr>
          <w:rFonts w:ascii="Cambria" w:hAnsi="Cambria"/>
          <w:lang w:val="it-IT"/>
        </w:rPr>
      </w:pPr>
    </w:p>
    <w:p w14:paraId="66FFAC28" w14:textId="77777777" w:rsidR="003D60C2" w:rsidRPr="00BC4B68" w:rsidRDefault="003D60C2" w:rsidP="00D05A35">
      <w:pPr>
        <w:autoSpaceDE w:val="0"/>
        <w:autoSpaceDN w:val="0"/>
        <w:adjustRightInd w:val="0"/>
        <w:jc w:val="center"/>
        <w:rPr>
          <w:rFonts w:ascii="Cambria" w:hAnsi="Cambria"/>
          <w:caps/>
        </w:rPr>
      </w:pPr>
    </w:p>
    <w:p w14:paraId="2BCA349B" w14:textId="5FCC9047" w:rsidR="003D1CA0" w:rsidRPr="00BC4B68" w:rsidRDefault="003D1CA0" w:rsidP="00D05A35">
      <w:pPr>
        <w:autoSpaceDE w:val="0"/>
        <w:autoSpaceDN w:val="0"/>
        <w:adjustRightInd w:val="0"/>
        <w:jc w:val="center"/>
        <w:rPr>
          <w:rFonts w:ascii="Cambria" w:hAnsi="Cambria"/>
          <w:b/>
          <w:caps/>
        </w:rPr>
      </w:pPr>
    </w:p>
    <w:p w14:paraId="20401570" w14:textId="336C40A0" w:rsidR="00BC4B68" w:rsidRPr="00BC4B68" w:rsidRDefault="00564AA4" w:rsidP="00BC4B68">
      <w:pPr>
        <w:autoSpaceDE w:val="0"/>
        <w:autoSpaceDN w:val="0"/>
        <w:adjustRightInd w:val="0"/>
        <w:jc w:val="center"/>
        <w:rPr>
          <w:rFonts w:ascii="Cambria" w:hAnsi="Cambria"/>
          <w:caps/>
        </w:rPr>
      </w:pPr>
      <w:r w:rsidRPr="00BC4B68">
        <w:rPr>
          <w:rFonts w:ascii="Cambria" w:hAnsi="Cambria"/>
          <w:i/>
          <w:caps/>
        </w:rPr>
        <w:t xml:space="preserve">CLASS </w:t>
      </w:r>
      <w:r w:rsidR="0017289B">
        <w:rPr>
          <w:rFonts w:ascii="Cambria" w:hAnsi="Cambria"/>
          <w:i/>
          <w:caps/>
        </w:rPr>
        <w:t>10</w:t>
      </w:r>
      <w:r w:rsidRPr="00BC4B68">
        <w:rPr>
          <w:rFonts w:ascii="Cambria" w:hAnsi="Cambria"/>
          <w:caps/>
        </w:rPr>
        <w:t xml:space="preserve">:  </w:t>
      </w:r>
      <w:r w:rsidR="00BC4B68" w:rsidRPr="00BC4B68">
        <w:rPr>
          <w:rFonts w:ascii="Cambria" w:hAnsi="Cambria"/>
          <w:caps/>
        </w:rPr>
        <w:t>Exercise (CR)</w:t>
      </w:r>
    </w:p>
    <w:p w14:paraId="55833BF5" w14:textId="77777777" w:rsidR="00BC4B68" w:rsidRPr="00BC4B68" w:rsidRDefault="00BC4B68" w:rsidP="00BC4B68">
      <w:pPr>
        <w:autoSpaceDE w:val="0"/>
        <w:autoSpaceDN w:val="0"/>
        <w:adjustRightInd w:val="0"/>
        <w:rPr>
          <w:rFonts w:ascii="Cambria" w:hAnsi="Cambria"/>
          <w:lang w:val="it-IT"/>
        </w:rPr>
      </w:pPr>
      <w:r w:rsidRPr="00BC4B68">
        <w:rPr>
          <w:rFonts w:ascii="Cambria" w:hAnsi="Cambria"/>
          <w:lang w:val="it-IT"/>
        </w:rPr>
        <w:t>See Canvas.</w:t>
      </w:r>
    </w:p>
    <w:p w14:paraId="07C6B449" w14:textId="26A010C7" w:rsidR="003D60C2" w:rsidRPr="00BC4B68" w:rsidRDefault="003D60C2" w:rsidP="00D05A35">
      <w:pPr>
        <w:autoSpaceDE w:val="0"/>
        <w:autoSpaceDN w:val="0"/>
        <w:adjustRightInd w:val="0"/>
        <w:jc w:val="center"/>
        <w:rPr>
          <w:rFonts w:ascii="Cambria" w:hAnsi="Cambria"/>
          <w:caps/>
        </w:rPr>
      </w:pPr>
    </w:p>
    <w:p w14:paraId="456CBC95" w14:textId="09C9F74A" w:rsidR="00B244B5" w:rsidRPr="00BC4B68" w:rsidRDefault="00B244B5" w:rsidP="00D05A35">
      <w:pPr>
        <w:autoSpaceDE w:val="0"/>
        <w:autoSpaceDN w:val="0"/>
        <w:adjustRightInd w:val="0"/>
        <w:rPr>
          <w:rFonts w:ascii="Cambria" w:hAnsi="Cambria"/>
        </w:rPr>
      </w:pPr>
    </w:p>
    <w:p w14:paraId="3FA1906F" w14:textId="45C7CDEF" w:rsidR="003D1CA0" w:rsidRPr="00BC4B68" w:rsidRDefault="003D1CA0" w:rsidP="00D05A35">
      <w:pPr>
        <w:autoSpaceDE w:val="0"/>
        <w:autoSpaceDN w:val="0"/>
        <w:adjustRightInd w:val="0"/>
        <w:jc w:val="center"/>
        <w:rPr>
          <w:rFonts w:ascii="Cambria" w:hAnsi="Cambria"/>
          <w:b/>
          <w:caps/>
        </w:rPr>
      </w:pPr>
    </w:p>
    <w:p w14:paraId="481818B9" w14:textId="38CB51B1" w:rsidR="00BC4B68" w:rsidRPr="00BC4B68" w:rsidRDefault="00564AA4" w:rsidP="00BC4B68">
      <w:pPr>
        <w:autoSpaceDE w:val="0"/>
        <w:autoSpaceDN w:val="0"/>
        <w:adjustRightInd w:val="0"/>
        <w:jc w:val="center"/>
        <w:rPr>
          <w:rFonts w:ascii="Cambria" w:hAnsi="Cambria"/>
          <w:caps/>
        </w:rPr>
      </w:pPr>
      <w:r w:rsidRPr="00BC4B68">
        <w:rPr>
          <w:rFonts w:ascii="Cambria" w:hAnsi="Cambria"/>
          <w:i/>
          <w:caps/>
        </w:rPr>
        <w:t>CLASS</w:t>
      </w:r>
      <w:r w:rsidR="00BC4B68" w:rsidRPr="00BC4B68">
        <w:rPr>
          <w:rFonts w:ascii="Cambria" w:hAnsi="Cambria"/>
          <w:i/>
          <w:caps/>
        </w:rPr>
        <w:t xml:space="preserve"> </w:t>
      </w:r>
      <w:r w:rsidR="00667BAB" w:rsidRPr="00BC4B68">
        <w:rPr>
          <w:rFonts w:ascii="Cambria" w:hAnsi="Cambria"/>
          <w:i/>
          <w:caps/>
        </w:rPr>
        <w:t>1</w:t>
      </w:r>
      <w:r w:rsidR="0017289B">
        <w:rPr>
          <w:rFonts w:ascii="Cambria" w:hAnsi="Cambria"/>
          <w:i/>
          <w:caps/>
        </w:rPr>
        <w:t>1</w:t>
      </w:r>
      <w:r w:rsidRPr="00BC4B68">
        <w:rPr>
          <w:rFonts w:ascii="Cambria" w:hAnsi="Cambria"/>
          <w:caps/>
        </w:rPr>
        <w:t xml:space="preserve">:  </w:t>
      </w:r>
      <w:r w:rsidR="00BC4B68" w:rsidRPr="00BC4B68">
        <w:rPr>
          <w:rFonts w:ascii="Cambria" w:hAnsi="Cambria"/>
          <w:caps/>
        </w:rPr>
        <w:t>Bounded Awareness, OVERCONFIDENCE, AND Bounded Ethicality</w:t>
      </w:r>
    </w:p>
    <w:p w14:paraId="5F795F6D" w14:textId="77777777" w:rsidR="00BC4B68" w:rsidRPr="00BC4B68" w:rsidRDefault="00BC4B68" w:rsidP="00BC4B68">
      <w:pPr>
        <w:autoSpaceDE w:val="0"/>
        <w:autoSpaceDN w:val="0"/>
        <w:adjustRightInd w:val="0"/>
        <w:jc w:val="center"/>
        <w:rPr>
          <w:rFonts w:ascii="Cambria" w:hAnsi="Cambria"/>
          <w:caps/>
        </w:rPr>
      </w:pPr>
    </w:p>
    <w:p w14:paraId="4E4EB9DB" w14:textId="77777777" w:rsidR="00BC4B68" w:rsidRPr="00BC4B68" w:rsidRDefault="00BC4B68" w:rsidP="00BC4B68">
      <w:pPr>
        <w:autoSpaceDE w:val="0"/>
        <w:autoSpaceDN w:val="0"/>
        <w:adjustRightInd w:val="0"/>
        <w:rPr>
          <w:rFonts w:ascii="Cambria" w:hAnsi="Cambria"/>
        </w:rPr>
      </w:pPr>
      <w:r w:rsidRPr="00BC4B68">
        <w:rPr>
          <w:rFonts w:ascii="Cambria" w:hAnsi="Cambria"/>
        </w:rPr>
        <w:t xml:space="preserve">(C) Gladwell, M.  (2009).  </w:t>
      </w:r>
      <w:r w:rsidRPr="00BC4B68">
        <w:rPr>
          <w:rFonts w:ascii="Cambria" w:hAnsi="Cambria"/>
          <w:u w:val="single"/>
        </w:rPr>
        <w:t>Cocksure:  Banks, Battles, and the Psychology of Overconfidence.</w:t>
      </w:r>
      <w:r w:rsidRPr="00BC4B68">
        <w:rPr>
          <w:rFonts w:ascii="Cambria" w:hAnsi="Cambria"/>
        </w:rPr>
        <w:t xml:space="preserve">  </w:t>
      </w:r>
      <w:r w:rsidRPr="00BC4B68">
        <w:rPr>
          <w:rFonts w:ascii="Cambria" w:hAnsi="Cambria"/>
          <w:i/>
        </w:rPr>
        <w:t>The New Yorker</w:t>
      </w:r>
      <w:r w:rsidRPr="00BC4B68">
        <w:rPr>
          <w:rFonts w:ascii="Cambria" w:hAnsi="Cambria"/>
        </w:rPr>
        <w:t>.    July 27, 2009.</w:t>
      </w:r>
    </w:p>
    <w:p w14:paraId="3D3CD78E" w14:textId="77777777" w:rsidR="00BC4B68" w:rsidRPr="00BC4B68" w:rsidRDefault="00BC4B68" w:rsidP="00BC4B68">
      <w:pPr>
        <w:autoSpaceDE w:val="0"/>
        <w:autoSpaceDN w:val="0"/>
        <w:adjustRightInd w:val="0"/>
        <w:rPr>
          <w:rFonts w:ascii="Cambria" w:hAnsi="Cambria"/>
        </w:rPr>
      </w:pPr>
      <w:r w:rsidRPr="00BC4B68">
        <w:rPr>
          <w:rFonts w:ascii="Cambria" w:hAnsi="Cambria"/>
        </w:rPr>
        <w:t xml:space="preserve">(C) </w:t>
      </w:r>
      <w:proofErr w:type="spellStart"/>
      <w:r w:rsidRPr="00BC4B68">
        <w:rPr>
          <w:rFonts w:ascii="Cambria" w:hAnsi="Cambria"/>
        </w:rPr>
        <w:t>Choiceology</w:t>
      </w:r>
      <w:proofErr w:type="spellEnd"/>
      <w:r w:rsidRPr="00BC4B68">
        <w:rPr>
          <w:rFonts w:ascii="Cambria" w:hAnsi="Cambria"/>
        </w:rPr>
        <w:t xml:space="preserve"> podcast. Heath, D. (Host). (2018, February 12). </w:t>
      </w:r>
      <w:proofErr w:type="gramStart"/>
      <w:r w:rsidRPr="00BC4B68">
        <w:rPr>
          <w:rFonts w:ascii="Cambria" w:hAnsi="Cambria"/>
          <w:u w:val="single"/>
        </w:rPr>
        <w:t>It’s</w:t>
      </w:r>
      <w:proofErr w:type="gramEnd"/>
      <w:r w:rsidRPr="00BC4B68">
        <w:rPr>
          <w:rFonts w:ascii="Cambria" w:hAnsi="Cambria"/>
          <w:u w:val="single"/>
        </w:rPr>
        <w:t xml:space="preserve"> Hard to be Humble.</w:t>
      </w:r>
      <w:r w:rsidRPr="00BC4B68">
        <w:rPr>
          <w:rFonts w:ascii="Cambria" w:hAnsi="Cambria"/>
        </w:rPr>
        <w:t xml:space="preserve"> </w:t>
      </w:r>
    </w:p>
    <w:p w14:paraId="622649FC" w14:textId="77777777" w:rsidR="00BC4B68" w:rsidRPr="00BC4B68" w:rsidRDefault="00BC4B68" w:rsidP="00BC4B68">
      <w:pPr>
        <w:autoSpaceDE w:val="0"/>
        <w:autoSpaceDN w:val="0"/>
        <w:adjustRightInd w:val="0"/>
        <w:rPr>
          <w:rFonts w:ascii="Cambria" w:hAnsi="Cambria"/>
        </w:rPr>
      </w:pPr>
      <w:r w:rsidRPr="00BC4B68">
        <w:rPr>
          <w:rFonts w:ascii="Cambria" w:hAnsi="Cambria"/>
        </w:rPr>
        <w:t xml:space="preserve">(C) Mitchell, R. (2014). </w:t>
      </w:r>
      <w:r w:rsidRPr="00BC4B68">
        <w:rPr>
          <w:rFonts w:ascii="Cambria" w:hAnsi="Cambria"/>
          <w:u w:val="single"/>
        </w:rPr>
        <w:t>Gap or trap? Confidence backlash is the real problem for women.</w:t>
      </w:r>
      <w:r w:rsidRPr="00BC4B68">
        <w:rPr>
          <w:rFonts w:ascii="Cambria" w:hAnsi="Cambria"/>
        </w:rPr>
        <w:t xml:space="preserve"> The Conversation. June 12, 2014.</w:t>
      </w:r>
    </w:p>
    <w:p w14:paraId="031EB024" w14:textId="71F13BDC" w:rsidR="00836661" w:rsidRPr="00BC4B68" w:rsidRDefault="00836661" w:rsidP="00BC4B68">
      <w:pPr>
        <w:autoSpaceDE w:val="0"/>
        <w:autoSpaceDN w:val="0"/>
        <w:adjustRightInd w:val="0"/>
        <w:jc w:val="center"/>
        <w:rPr>
          <w:rFonts w:ascii="Cambria" w:hAnsi="Cambria"/>
          <w:lang w:val="it-IT"/>
        </w:rPr>
      </w:pPr>
    </w:p>
    <w:p w14:paraId="4B57FC6A" w14:textId="675E19CD" w:rsidR="004F2680" w:rsidRPr="00BC4B68" w:rsidRDefault="004F2680" w:rsidP="00D05A35">
      <w:pPr>
        <w:autoSpaceDE w:val="0"/>
        <w:autoSpaceDN w:val="0"/>
        <w:adjustRightInd w:val="0"/>
        <w:rPr>
          <w:rFonts w:ascii="Cambria" w:hAnsi="Cambria"/>
        </w:rPr>
      </w:pPr>
    </w:p>
    <w:p w14:paraId="2010CD3A" w14:textId="77777777" w:rsidR="000C20F1" w:rsidRPr="00BC4B68" w:rsidRDefault="000C20F1" w:rsidP="00D05A35">
      <w:pPr>
        <w:autoSpaceDE w:val="0"/>
        <w:autoSpaceDN w:val="0"/>
        <w:adjustRightInd w:val="0"/>
        <w:rPr>
          <w:rFonts w:ascii="Cambria" w:hAnsi="Cambria"/>
        </w:rPr>
      </w:pPr>
    </w:p>
    <w:p w14:paraId="097B5637" w14:textId="1D341102" w:rsidR="003D1CA0" w:rsidRPr="00BC4B68" w:rsidRDefault="003D1CA0" w:rsidP="00D05A35">
      <w:pPr>
        <w:autoSpaceDE w:val="0"/>
        <w:autoSpaceDN w:val="0"/>
        <w:adjustRightInd w:val="0"/>
        <w:jc w:val="center"/>
        <w:rPr>
          <w:rFonts w:ascii="Cambria" w:hAnsi="Cambria"/>
          <w:b/>
          <w:caps/>
        </w:rPr>
      </w:pPr>
    </w:p>
    <w:p w14:paraId="6A72BC31" w14:textId="6F5AEEEA" w:rsidR="00BC4B68" w:rsidRPr="00BC4B68" w:rsidRDefault="004F2680" w:rsidP="00BC4B68">
      <w:pPr>
        <w:autoSpaceDE w:val="0"/>
        <w:autoSpaceDN w:val="0"/>
        <w:adjustRightInd w:val="0"/>
        <w:jc w:val="center"/>
        <w:rPr>
          <w:rFonts w:ascii="Cambria" w:hAnsi="Cambria"/>
          <w:caps/>
        </w:rPr>
      </w:pPr>
      <w:r w:rsidRPr="00BC4B68">
        <w:rPr>
          <w:rFonts w:ascii="Cambria" w:hAnsi="Cambria"/>
          <w:i/>
          <w:caps/>
        </w:rPr>
        <w:t>CLASS 1</w:t>
      </w:r>
      <w:r w:rsidR="0017289B">
        <w:rPr>
          <w:rFonts w:ascii="Cambria" w:hAnsi="Cambria"/>
          <w:i/>
          <w:caps/>
        </w:rPr>
        <w:t>2</w:t>
      </w:r>
      <w:r w:rsidRPr="00BC4B68">
        <w:rPr>
          <w:rFonts w:ascii="Cambria" w:hAnsi="Cambria"/>
          <w:caps/>
        </w:rPr>
        <w:t xml:space="preserve">:  </w:t>
      </w:r>
      <w:r w:rsidR="00BC4B68" w:rsidRPr="00BC4B68">
        <w:rPr>
          <w:rFonts w:ascii="Cambria" w:hAnsi="Cambria"/>
          <w:caps/>
        </w:rPr>
        <w:t>Cognitive Dissonance, Confirmation Bias and Escalation of Commitment</w:t>
      </w:r>
    </w:p>
    <w:p w14:paraId="4EAAA068" w14:textId="77777777" w:rsidR="00BC4B68" w:rsidRPr="00BC4B68" w:rsidRDefault="00BC4B68" w:rsidP="00BC4B68">
      <w:pPr>
        <w:autoSpaceDE w:val="0"/>
        <w:autoSpaceDN w:val="0"/>
        <w:adjustRightInd w:val="0"/>
        <w:jc w:val="center"/>
        <w:rPr>
          <w:rFonts w:ascii="Cambria" w:hAnsi="Cambria"/>
          <w:caps/>
        </w:rPr>
      </w:pPr>
    </w:p>
    <w:p w14:paraId="02D8923F" w14:textId="77777777" w:rsidR="00BC4B68" w:rsidRPr="00BC4B68" w:rsidRDefault="00BC4B68" w:rsidP="00BC4B68">
      <w:pPr>
        <w:autoSpaceDE w:val="0"/>
        <w:autoSpaceDN w:val="0"/>
        <w:adjustRightInd w:val="0"/>
        <w:rPr>
          <w:rFonts w:ascii="Cambria" w:hAnsi="Cambria"/>
        </w:rPr>
      </w:pPr>
      <w:r w:rsidRPr="00BC4B68">
        <w:rPr>
          <w:rFonts w:ascii="Cambria" w:hAnsi="Cambria"/>
        </w:rPr>
        <w:t xml:space="preserve">(C) </w:t>
      </w:r>
      <w:proofErr w:type="spellStart"/>
      <w:r w:rsidRPr="00BC4B68">
        <w:rPr>
          <w:rFonts w:ascii="Cambria" w:hAnsi="Cambria"/>
        </w:rPr>
        <w:t>Tavris</w:t>
      </w:r>
      <w:proofErr w:type="spellEnd"/>
      <w:r w:rsidRPr="00BC4B68">
        <w:rPr>
          <w:rFonts w:ascii="Cambria" w:hAnsi="Cambria"/>
        </w:rPr>
        <w:t xml:space="preserve">, C. and Aronson, E. (2007). </w:t>
      </w:r>
      <w:r w:rsidRPr="00BC4B68">
        <w:rPr>
          <w:rFonts w:ascii="Cambria" w:hAnsi="Cambria"/>
          <w:u w:val="single"/>
        </w:rPr>
        <w:t>Mistakes Were Made (but not by me):  Why We Justify Foolish Beliefs, Bad Decisions, and Hurtful Acts</w:t>
      </w:r>
      <w:r w:rsidRPr="00BC4B68">
        <w:rPr>
          <w:rFonts w:ascii="Cambria" w:hAnsi="Cambria"/>
        </w:rPr>
        <w:t xml:space="preserve">. Harcourt Books:  USA.  </w:t>
      </w:r>
      <w:r w:rsidRPr="00BC4B68">
        <w:rPr>
          <w:rFonts w:ascii="Cambria" w:hAnsi="Cambria"/>
          <w:i/>
        </w:rPr>
        <w:t>Introduction &amp; Chapter 1</w:t>
      </w:r>
      <w:r w:rsidRPr="00BC4B68">
        <w:rPr>
          <w:rFonts w:ascii="Cambria" w:hAnsi="Cambria"/>
        </w:rPr>
        <w:t>.</w:t>
      </w:r>
    </w:p>
    <w:p w14:paraId="31E442D1" w14:textId="496F33E8" w:rsidR="00D35559" w:rsidRPr="00BC4B68" w:rsidRDefault="00D35559" w:rsidP="00BC4B68">
      <w:pPr>
        <w:autoSpaceDE w:val="0"/>
        <w:autoSpaceDN w:val="0"/>
        <w:adjustRightInd w:val="0"/>
        <w:jc w:val="center"/>
        <w:rPr>
          <w:rFonts w:ascii="Cambria" w:hAnsi="Cambria"/>
        </w:rPr>
      </w:pPr>
    </w:p>
    <w:p w14:paraId="440D1F49" w14:textId="5F14A989" w:rsidR="00E44AFF" w:rsidRPr="00B60BC9" w:rsidRDefault="00E44AFF" w:rsidP="00D05A35">
      <w:pPr>
        <w:autoSpaceDE w:val="0"/>
        <w:autoSpaceDN w:val="0"/>
        <w:adjustRightInd w:val="0"/>
        <w:rPr>
          <w:rFonts w:ascii="Cambria" w:hAnsi="Cambria"/>
          <w:b/>
          <w:caps/>
          <w:highlight w:val="yellow"/>
        </w:rPr>
      </w:pPr>
    </w:p>
    <w:p w14:paraId="36B8DBBD" w14:textId="77777777" w:rsidR="00504290" w:rsidRPr="00BC4B68" w:rsidRDefault="00504290" w:rsidP="00D05A35">
      <w:pPr>
        <w:autoSpaceDE w:val="0"/>
        <w:autoSpaceDN w:val="0"/>
        <w:adjustRightInd w:val="0"/>
        <w:jc w:val="center"/>
        <w:rPr>
          <w:rFonts w:ascii="Cambria" w:hAnsi="Cambria"/>
          <w:b/>
          <w:caps/>
        </w:rPr>
      </w:pPr>
    </w:p>
    <w:p w14:paraId="4675FFDF" w14:textId="717D42A1" w:rsidR="003D1CA0" w:rsidRPr="00BC4B68" w:rsidRDefault="003D1CA0" w:rsidP="00D05A35">
      <w:pPr>
        <w:autoSpaceDE w:val="0"/>
        <w:autoSpaceDN w:val="0"/>
        <w:adjustRightInd w:val="0"/>
        <w:jc w:val="center"/>
        <w:rPr>
          <w:rFonts w:ascii="Cambria" w:hAnsi="Cambria"/>
          <w:b/>
          <w:caps/>
        </w:rPr>
      </w:pPr>
    </w:p>
    <w:p w14:paraId="05FFC440" w14:textId="3F79BC62" w:rsidR="00BC4B68" w:rsidRPr="00BC4B68" w:rsidRDefault="004F2680" w:rsidP="00BC4B68">
      <w:pPr>
        <w:autoSpaceDE w:val="0"/>
        <w:autoSpaceDN w:val="0"/>
        <w:adjustRightInd w:val="0"/>
        <w:jc w:val="center"/>
        <w:rPr>
          <w:rFonts w:ascii="Cambria" w:hAnsi="Cambria"/>
          <w:caps/>
        </w:rPr>
      </w:pPr>
      <w:r w:rsidRPr="00BC4B68">
        <w:rPr>
          <w:rFonts w:ascii="Cambria" w:hAnsi="Cambria"/>
          <w:i/>
          <w:caps/>
        </w:rPr>
        <w:t>CLASS 1</w:t>
      </w:r>
      <w:r w:rsidR="0017289B">
        <w:rPr>
          <w:rFonts w:ascii="Cambria" w:hAnsi="Cambria"/>
          <w:i/>
          <w:caps/>
        </w:rPr>
        <w:t>3</w:t>
      </w:r>
      <w:r w:rsidRPr="00BC4B68">
        <w:rPr>
          <w:rFonts w:ascii="Cambria" w:hAnsi="Cambria"/>
          <w:caps/>
        </w:rPr>
        <w:t xml:space="preserve">:  </w:t>
      </w:r>
      <w:r w:rsidR="00BC4B68" w:rsidRPr="00BC4B68">
        <w:rPr>
          <w:rFonts w:ascii="Cambria" w:hAnsi="Cambria"/>
          <w:caps/>
        </w:rPr>
        <w:t>Follow-Through</w:t>
      </w:r>
    </w:p>
    <w:p w14:paraId="40186C72" w14:textId="77777777" w:rsidR="00BC4B68" w:rsidRPr="00BC4B68" w:rsidRDefault="00BC4B68" w:rsidP="00BC4B68">
      <w:pPr>
        <w:autoSpaceDE w:val="0"/>
        <w:autoSpaceDN w:val="0"/>
        <w:adjustRightInd w:val="0"/>
        <w:rPr>
          <w:rFonts w:ascii="Cambria" w:hAnsi="Cambria"/>
        </w:rPr>
      </w:pPr>
    </w:p>
    <w:p w14:paraId="040516CD" w14:textId="77777777" w:rsidR="00BC4B68" w:rsidRPr="00BC4B68" w:rsidRDefault="00BC4B68" w:rsidP="00BC4B68">
      <w:pPr>
        <w:tabs>
          <w:tab w:val="left" w:pos="-720"/>
          <w:tab w:val="left" w:pos="0"/>
        </w:tabs>
        <w:suppressAutoHyphens/>
        <w:rPr>
          <w:rFonts w:ascii="Cambria" w:hAnsi="Cambria"/>
          <w:lang w:val="it-IT"/>
        </w:rPr>
      </w:pPr>
      <w:r w:rsidRPr="00BC4B68">
        <w:rPr>
          <w:rFonts w:ascii="Cambria" w:hAnsi="Cambria"/>
        </w:rPr>
        <w:t xml:space="preserve">(C) </w:t>
      </w:r>
      <w:r w:rsidRPr="00BC4B68">
        <w:rPr>
          <w:rFonts w:ascii="Cambria" w:hAnsi="Cambria"/>
          <w:lang w:val="it-IT"/>
        </w:rPr>
        <w:t>Rogers, T., Milkman, K.L., John, L.K., &amp; Norton, M.I. (2016).  Making the Best Laid Plans Better: How Plan-Making Increases Follow-Through.  Behavioral Science and Policy.</w:t>
      </w:r>
    </w:p>
    <w:p w14:paraId="62977513" w14:textId="403A93C2" w:rsidR="00A16868" w:rsidRDefault="00A16868" w:rsidP="00BC4B68">
      <w:pPr>
        <w:autoSpaceDE w:val="0"/>
        <w:autoSpaceDN w:val="0"/>
        <w:adjustRightInd w:val="0"/>
        <w:rPr>
          <w:rFonts w:ascii="Cambria" w:hAnsi="Cambria"/>
          <w:highlight w:val="yellow"/>
        </w:rPr>
      </w:pPr>
    </w:p>
    <w:p w14:paraId="64252E8E" w14:textId="77777777" w:rsidR="00EC3D1B" w:rsidRPr="00265805" w:rsidRDefault="00EC3D1B" w:rsidP="00EC3D1B">
      <w:pPr>
        <w:autoSpaceDE w:val="0"/>
        <w:autoSpaceDN w:val="0"/>
        <w:adjustRightInd w:val="0"/>
        <w:rPr>
          <w:rFonts w:ascii="Cambria" w:hAnsi="Cambria"/>
        </w:rPr>
      </w:pPr>
      <w:r w:rsidRPr="00265805">
        <w:rPr>
          <w:rFonts w:ascii="Cambria" w:hAnsi="Cambria"/>
        </w:rPr>
        <w:t xml:space="preserve">(C) Milkman, K.L. (2021). </w:t>
      </w:r>
      <w:r w:rsidRPr="00265805">
        <w:rPr>
          <w:rFonts w:ascii="Cambria" w:hAnsi="Cambria"/>
          <w:u w:val="single"/>
        </w:rPr>
        <w:t>How to Change: The Science of Getting from Where You Are to Where You Want to Be.</w:t>
      </w:r>
      <w:r w:rsidRPr="00265805">
        <w:rPr>
          <w:rFonts w:ascii="Cambria" w:hAnsi="Cambria"/>
        </w:rPr>
        <w:t xml:space="preserve">  New York: Portfolio. </w:t>
      </w:r>
      <w:r w:rsidRPr="00265805">
        <w:rPr>
          <w:rFonts w:ascii="Cambria" w:hAnsi="Cambria"/>
          <w:i/>
          <w:iCs/>
        </w:rPr>
        <w:t>Chapter 4: Forgetfulness.</w:t>
      </w:r>
    </w:p>
    <w:p w14:paraId="22435484" w14:textId="133B4726" w:rsidR="00BC4B68" w:rsidRDefault="00BC4B68" w:rsidP="00BC4B68">
      <w:pPr>
        <w:autoSpaceDE w:val="0"/>
        <w:autoSpaceDN w:val="0"/>
        <w:adjustRightInd w:val="0"/>
        <w:rPr>
          <w:rFonts w:ascii="Cambria" w:hAnsi="Cambria"/>
          <w:highlight w:val="yellow"/>
        </w:rPr>
      </w:pPr>
    </w:p>
    <w:p w14:paraId="2B22EC68" w14:textId="77777777" w:rsidR="00940504" w:rsidRPr="00940504" w:rsidRDefault="00940504" w:rsidP="00BC4B68">
      <w:pPr>
        <w:autoSpaceDE w:val="0"/>
        <w:autoSpaceDN w:val="0"/>
        <w:adjustRightInd w:val="0"/>
        <w:rPr>
          <w:rFonts w:ascii="Cambria" w:hAnsi="Cambria"/>
          <w:caps/>
          <w:highlight w:val="yellow"/>
        </w:rPr>
      </w:pPr>
    </w:p>
    <w:p w14:paraId="7216F9E5" w14:textId="77777777" w:rsidR="004F2680" w:rsidRPr="00B60BC9" w:rsidRDefault="004F2680" w:rsidP="00D05A35">
      <w:pPr>
        <w:autoSpaceDE w:val="0"/>
        <w:autoSpaceDN w:val="0"/>
        <w:adjustRightInd w:val="0"/>
        <w:rPr>
          <w:rFonts w:ascii="Cambria" w:hAnsi="Cambria"/>
          <w:highlight w:val="yellow"/>
        </w:rPr>
      </w:pPr>
    </w:p>
    <w:p w14:paraId="661B5D10" w14:textId="6D721093" w:rsidR="00CD0AAC" w:rsidRDefault="00CD0AAC" w:rsidP="00BC4B68">
      <w:pPr>
        <w:autoSpaceDE w:val="0"/>
        <w:autoSpaceDN w:val="0"/>
        <w:adjustRightInd w:val="0"/>
        <w:jc w:val="center"/>
        <w:rPr>
          <w:rFonts w:ascii="Cambria" w:hAnsi="Cambria"/>
          <w:i/>
          <w:caps/>
        </w:rPr>
      </w:pPr>
      <w:r w:rsidRPr="00EC3D1B">
        <w:rPr>
          <w:rFonts w:ascii="Cambria" w:hAnsi="Cambria"/>
          <w:i/>
          <w:caps/>
        </w:rPr>
        <w:t xml:space="preserve"> </w:t>
      </w:r>
    </w:p>
    <w:p w14:paraId="365A1A09" w14:textId="03DB0CFA" w:rsidR="00BC4B68" w:rsidRPr="00EC3D1B" w:rsidRDefault="00D53ED2" w:rsidP="00BC4B68">
      <w:pPr>
        <w:autoSpaceDE w:val="0"/>
        <w:autoSpaceDN w:val="0"/>
        <w:adjustRightInd w:val="0"/>
        <w:jc w:val="center"/>
        <w:rPr>
          <w:rFonts w:ascii="Cambria" w:hAnsi="Cambria"/>
          <w:caps/>
        </w:rPr>
      </w:pPr>
      <w:r w:rsidRPr="00EC3D1B">
        <w:rPr>
          <w:rFonts w:ascii="Cambria" w:hAnsi="Cambria"/>
          <w:i/>
          <w:caps/>
        </w:rPr>
        <w:t>Class 1</w:t>
      </w:r>
      <w:r w:rsidR="0017289B">
        <w:rPr>
          <w:rFonts w:ascii="Cambria" w:hAnsi="Cambria"/>
          <w:i/>
          <w:caps/>
        </w:rPr>
        <w:t>4</w:t>
      </w:r>
      <w:r w:rsidRPr="00EC3D1B">
        <w:rPr>
          <w:rFonts w:ascii="Cambria" w:hAnsi="Cambria"/>
          <w:caps/>
        </w:rPr>
        <w:t xml:space="preserve">: </w:t>
      </w:r>
      <w:r w:rsidR="00BC4B68" w:rsidRPr="00EC3D1B">
        <w:rPr>
          <w:rFonts w:ascii="Cambria" w:hAnsi="Cambria"/>
          <w:caps/>
        </w:rPr>
        <w:t>Libertarian Paternalism and Choice Architecture</w:t>
      </w:r>
    </w:p>
    <w:p w14:paraId="39A59A9F" w14:textId="77777777" w:rsidR="00BC4B68" w:rsidRPr="00367067" w:rsidRDefault="00BC4B68" w:rsidP="00BC4B68">
      <w:pPr>
        <w:autoSpaceDE w:val="0"/>
        <w:autoSpaceDN w:val="0"/>
        <w:adjustRightInd w:val="0"/>
        <w:jc w:val="center"/>
        <w:rPr>
          <w:rFonts w:ascii="Cambria" w:hAnsi="Cambria"/>
          <w:caps/>
          <w:highlight w:val="yellow"/>
        </w:rPr>
      </w:pPr>
    </w:p>
    <w:p w14:paraId="2DAA639C" w14:textId="1E444ECF" w:rsidR="00EC3D1B" w:rsidRPr="00DF3B3A" w:rsidRDefault="00EC3D1B" w:rsidP="00EC3D1B">
      <w:pPr>
        <w:rPr>
          <w:rFonts w:ascii="Cambria" w:hAnsi="Cambria"/>
          <w:i/>
          <w:iCs/>
        </w:rPr>
      </w:pPr>
      <w:r w:rsidRPr="00DF3B3A">
        <w:rPr>
          <w:rFonts w:ascii="Cambria" w:hAnsi="Cambria"/>
          <w:lang w:val="it-IT"/>
        </w:rPr>
        <w:t>(B)</w:t>
      </w:r>
      <w:r w:rsidRPr="00DF3B3A">
        <w:rPr>
          <w:rFonts w:ascii="Cambria" w:hAnsi="Cambria"/>
        </w:rPr>
        <w:t xml:space="preserve"> </w:t>
      </w:r>
      <w:r w:rsidR="00076922" w:rsidRPr="009C48C9">
        <w:rPr>
          <w:rFonts w:ascii="Cambria" w:hAnsi="Cambria"/>
        </w:rPr>
        <w:t>Thaler, R.H. &amp; Sunstein, C.R.  (20</w:t>
      </w:r>
      <w:r w:rsidR="00076922">
        <w:rPr>
          <w:rFonts w:ascii="Cambria" w:hAnsi="Cambria"/>
        </w:rPr>
        <w:t>21</w:t>
      </w:r>
      <w:r w:rsidR="00076922" w:rsidRPr="009C48C9">
        <w:rPr>
          <w:rFonts w:ascii="Cambria" w:hAnsi="Cambria"/>
        </w:rPr>
        <w:t xml:space="preserve">).  </w:t>
      </w:r>
      <w:r w:rsidR="00076922" w:rsidRPr="009C48C9">
        <w:rPr>
          <w:rFonts w:ascii="Cambria" w:hAnsi="Cambria"/>
          <w:u w:val="single"/>
        </w:rPr>
        <w:t xml:space="preserve">Nudge:  </w:t>
      </w:r>
      <w:r w:rsidR="00076922">
        <w:rPr>
          <w:rFonts w:ascii="Cambria" w:hAnsi="Cambria"/>
          <w:u w:val="single"/>
        </w:rPr>
        <w:t>The final edition</w:t>
      </w:r>
      <w:r w:rsidR="00076922" w:rsidRPr="009C48C9">
        <w:rPr>
          <w:rFonts w:ascii="Cambria" w:hAnsi="Cambria"/>
        </w:rPr>
        <w:t xml:space="preserve">.  </w:t>
      </w:r>
      <w:r w:rsidR="006A4A62" w:rsidRPr="006A4A62">
        <w:rPr>
          <w:rFonts w:ascii="Cambria" w:hAnsi="Cambria"/>
        </w:rPr>
        <w:t>New York: Penguin Books.</w:t>
      </w:r>
      <w:r w:rsidR="006A4A62">
        <w:rPr>
          <w:rFonts w:ascii="Cambria" w:hAnsi="Cambria"/>
        </w:rPr>
        <w:t xml:space="preserve"> </w:t>
      </w:r>
      <w:r>
        <w:rPr>
          <w:rFonts w:ascii="Cambria" w:hAnsi="Cambria"/>
          <w:i/>
          <w:iCs/>
        </w:rPr>
        <w:t xml:space="preserve">Introduction, Chapter 4: When Do We Need a </w:t>
      </w:r>
      <w:proofErr w:type="gramStart"/>
      <w:r>
        <w:rPr>
          <w:rFonts w:ascii="Cambria" w:hAnsi="Cambria"/>
          <w:i/>
          <w:iCs/>
        </w:rPr>
        <w:t>Nudge?,</w:t>
      </w:r>
      <w:proofErr w:type="gramEnd"/>
      <w:r>
        <w:rPr>
          <w:rFonts w:ascii="Cambria" w:hAnsi="Cambria"/>
          <w:i/>
          <w:iCs/>
        </w:rPr>
        <w:t xml:space="preserve">  Chapter 5: Choice Architecture, Chapter 8: #Sludge, &amp; Chapter 15: Much Ado About Nudging.</w:t>
      </w:r>
    </w:p>
    <w:p w14:paraId="512AF32A" w14:textId="77777777" w:rsidR="00BC4B68" w:rsidRPr="00BC4B68" w:rsidRDefault="00BC4B68" w:rsidP="00BC4B68">
      <w:pPr>
        <w:autoSpaceDE w:val="0"/>
        <w:autoSpaceDN w:val="0"/>
        <w:adjustRightInd w:val="0"/>
        <w:rPr>
          <w:rFonts w:ascii="Cambria" w:hAnsi="Cambria"/>
          <w:b/>
          <w:caps/>
        </w:rPr>
      </w:pPr>
    </w:p>
    <w:p w14:paraId="3AFED88A" w14:textId="5FB16D1E" w:rsidR="00795681" w:rsidRPr="00BC4B68" w:rsidRDefault="00BC4B68" w:rsidP="00BC4B68">
      <w:pPr>
        <w:autoSpaceDE w:val="0"/>
        <w:autoSpaceDN w:val="0"/>
        <w:adjustRightInd w:val="0"/>
        <w:rPr>
          <w:rFonts w:ascii="Cambria" w:hAnsi="Cambria"/>
          <w:lang w:val="it-IT"/>
        </w:rPr>
      </w:pPr>
      <w:r w:rsidRPr="00BC4B68">
        <w:rPr>
          <w:rFonts w:ascii="Cambria" w:hAnsi="Cambria"/>
          <w:lang w:val="it-IT"/>
        </w:rPr>
        <w:t>OPTIONAL: Thaler, R. H., &amp; Sunstein, C. R. (2003). Libertarian paternalism. American economic review, 93(2), 175-179.</w:t>
      </w:r>
    </w:p>
    <w:p w14:paraId="21025D8F" w14:textId="77777777" w:rsidR="00D635E2" w:rsidRPr="00BC4B68" w:rsidRDefault="00D635E2" w:rsidP="00D05A35">
      <w:pPr>
        <w:autoSpaceDE w:val="0"/>
        <w:autoSpaceDN w:val="0"/>
        <w:adjustRightInd w:val="0"/>
        <w:rPr>
          <w:rFonts w:ascii="Cambria" w:hAnsi="Cambria"/>
        </w:rPr>
      </w:pPr>
    </w:p>
    <w:p w14:paraId="72CBF1C4" w14:textId="77777777" w:rsidR="000D3BC5" w:rsidRPr="00BC4B68" w:rsidRDefault="000D3BC5" w:rsidP="00D05A35">
      <w:pPr>
        <w:autoSpaceDE w:val="0"/>
        <w:autoSpaceDN w:val="0"/>
        <w:adjustRightInd w:val="0"/>
        <w:jc w:val="center"/>
        <w:rPr>
          <w:rFonts w:ascii="Cambria" w:hAnsi="Cambria"/>
          <w:b/>
          <w:caps/>
        </w:rPr>
      </w:pPr>
    </w:p>
    <w:p w14:paraId="2D7E4031" w14:textId="4BF2BB6E" w:rsidR="00CD0AAC" w:rsidRDefault="00CD0AAC" w:rsidP="00BC4B68">
      <w:pPr>
        <w:autoSpaceDE w:val="0"/>
        <w:autoSpaceDN w:val="0"/>
        <w:adjustRightInd w:val="0"/>
        <w:jc w:val="center"/>
        <w:rPr>
          <w:rFonts w:ascii="Cambria" w:hAnsi="Cambria"/>
          <w:i/>
          <w:caps/>
        </w:rPr>
      </w:pPr>
      <w:r w:rsidRPr="00BC4B68">
        <w:rPr>
          <w:rFonts w:ascii="Cambria" w:hAnsi="Cambria"/>
          <w:i/>
          <w:caps/>
        </w:rPr>
        <w:t xml:space="preserve"> </w:t>
      </w:r>
    </w:p>
    <w:p w14:paraId="06413E2E" w14:textId="23516D2B" w:rsidR="00BC4B68" w:rsidRPr="00BC4B68" w:rsidRDefault="004F2680" w:rsidP="00BC4B68">
      <w:pPr>
        <w:autoSpaceDE w:val="0"/>
        <w:autoSpaceDN w:val="0"/>
        <w:adjustRightInd w:val="0"/>
        <w:jc w:val="center"/>
        <w:rPr>
          <w:rFonts w:ascii="Cambria" w:hAnsi="Cambria"/>
          <w:caps/>
        </w:rPr>
      </w:pPr>
      <w:r w:rsidRPr="00BC4B68">
        <w:rPr>
          <w:rFonts w:ascii="Cambria" w:hAnsi="Cambria"/>
          <w:i/>
          <w:caps/>
        </w:rPr>
        <w:t>CLASS 1</w:t>
      </w:r>
      <w:r w:rsidR="0017289B">
        <w:rPr>
          <w:rFonts w:ascii="Cambria" w:hAnsi="Cambria"/>
          <w:i/>
          <w:caps/>
        </w:rPr>
        <w:t>5</w:t>
      </w:r>
      <w:r w:rsidRPr="00BC4B68">
        <w:rPr>
          <w:rFonts w:ascii="Cambria" w:hAnsi="Cambria"/>
          <w:caps/>
        </w:rPr>
        <w:t xml:space="preserve">:  </w:t>
      </w:r>
      <w:r w:rsidR="00BC4B68" w:rsidRPr="00BC4B68">
        <w:rPr>
          <w:rFonts w:ascii="Cambria" w:hAnsi="Cambria"/>
          <w:caps/>
        </w:rPr>
        <w:t>Behavior Change over Time</w:t>
      </w:r>
    </w:p>
    <w:p w14:paraId="6CCF00E9" w14:textId="56B62AE7" w:rsidR="00BC4B68" w:rsidRPr="00BC4B68" w:rsidRDefault="00940504" w:rsidP="00BC4B68">
      <w:pPr>
        <w:tabs>
          <w:tab w:val="left" w:pos="-720"/>
          <w:tab w:val="left" w:pos="0"/>
        </w:tabs>
        <w:suppressAutoHyphens/>
        <w:rPr>
          <w:rFonts w:ascii="Cambria" w:hAnsi="Cambria"/>
        </w:rPr>
      </w:pPr>
      <w:r w:rsidRPr="00BC4B68">
        <w:rPr>
          <w:rFonts w:ascii="Cambria" w:hAnsi="Cambria"/>
          <w:caps/>
        </w:rPr>
        <w:t xml:space="preserve"> </w:t>
      </w:r>
      <w:r w:rsidR="00BC4B68" w:rsidRPr="00BC4B68">
        <w:rPr>
          <w:rFonts w:ascii="Cambria" w:hAnsi="Cambria"/>
          <w:caps/>
        </w:rPr>
        <w:t xml:space="preserve">(C) </w:t>
      </w:r>
      <w:r w:rsidR="00BC4B68" w:rsidRPr="00BC4B68">
        <w:rPr>
          <w:rFonts w:ascii="Cambria" w:hAnsi="Cambria"/>
        </w:rPr>
        <w:t xml:space="preserve">Frey, E., &amp; Rogers, T. (2014). </w:t>
      </w:r>
      <w:r w:rsidR="00BC4B68" w:rsidRPr="00BC4B68">
        <w:rPr>
          <w:rFonts w:ascii="Cambria" w:hAnsi="Cambria"/>
          <w:u w:val="single"/>
        </w:rPr>
        <w:t>Persistence How Treatment Effects Persist After Interventions Stop</w:t>
      </w:r>
      <w:r w:rsidR="00BC4B68" w:rsidRPr="00BC4B68">
        <w:rPr>
          <w:rFonts w:ascii="Cambria" w:hAnsi="Cambria"/>
        </w:rPr>
        <w:t>. Policy Insights from the Behavioral and Brain Sciences, 1(1), 172-179.</w:t>
      </w:r>
    </w:p>
    <w:p w14:paraId="70635D59" w14:textId="5C62D1AB" w:rsidR="0089627B" w:rsidRPr="00BC4B68" w:rsidRDefault="0089627B" w:rsidP="00BC4B68">
      <w:pPr>
        <w:autoSpaceDE w:val="0"/>
        <w:autoSpaceDN w:val="0"/>
        <w:adjustRightInd w:val="0"/>
        <w:jc w:val="center"/>
        <w:rPr>
          <w:rFonts w:ascii="Cambria" w:hAnsi="Cambria"/>
          <w:b/>
          <w:caps/>
        </w:rPr>
      </w:pPr>
    </w:p>
    <w:p w14:paraId="2F011D5D" w14:textId="77777777" w:rsidR="0089627B" w:rsidRPr="00BC4B68" w:rsidRDefault="0089627B" w:rsidP="00D05A35">
      <w:pPr>
        <w:autoSpaceDE w:val="0"/>
        <w:autoSpaceDN w:val="0"/>
        <w:adjustRightInd w:val="0"/>
        <w:jc w:val="center"/>
        <w:rPr>
          <w:rFonts w:ascii="Cambria" w:hAnsi="Cambria"/>
          <w:b/>
          <w:caps/>
        </w:rPr>
      </w:pPr>
    </w:p>
    <w:p w14:paraId="58D04057" w14:textId="3A0D57AF" w:rsidR="00682822" w:rsidRPr="00BC4B68" w:rsidRDefault="00682822" w:rsidP="00D05A35">
      <w:pPr>
        <w:autoSpaceDE w:val="0"/>
        <w:autoSpaceDN w:val="0"/>
        <w:adjustRightInd w:val="0"/>
        <w:jc w:val="center"/>
        <w:rPr>
          <w:rFonts w:ascii="Cambria" w:hAnsi="Cambria"/>
          <w:b/>
          <w:caps/>
        </w:rPr>
      </w:pPr>
    </w:p>
    <w:p w14:paraId="1430D658" w14:textId="7779CDC1" w:rsidR="00982DFD" w:rsidRPr="00BC4B68" w:rsidRDefault="00E93C59" w:rsidP="00BC4B68">
      <w:pPr>
        <w:autoSpaceDE w:val="0"/>
        <w:autoSpaceDN w:val="0"/>
        <w:adjustRightInd w:val="0"/>
        <w:jc w:val="center"/>
        <w:rPr>
          <w:rFonts w:ascii="Cambria" w:hAnsi="Cambria"/>
        </w:rPr>
      </w:pPr>
      <w:r w:rsidRPr="00BC4B68">
        <w:rPr>
          <w:rFonts w:ascii="Cambria" w:hAnsi="Cambria"/>
          <w:i/>
          <w:caps/>
        </w:rPr>
        <w:t xml:space="preserve">CLASS </w:t>
      </w:r>
      <w:r w:rsidR="00D53ED2" w:rsidRPr="00BC4B68">
        <w:rPr>
          <w:rFonts w:ascii="Cambria" w:hAnsi="Cambria"/>
          <w:i/>
          <w:caps/>
        </w:rPr>
        <w:t>1</w:t>
      </w:r>
      <w:r w:rsidR="0017289B">
        <w:rPr>
          <w:rFonts w:ascii="Cambria" w:hAnsi="Cambria"/>
          <w:i/>
          <w:caps/>
        </w:rPr>
        <w:t>6</w:t>
      </w:r>
      <w:r w:rsidRPr="00BC4B68">
        <w:rPr>
          <w:rFonts w:ascii="Cambria" w:hAnsi="Cambria"/>
          <w:caps/>
        </w:rPr>
        <w:t xml:space="preserve">:  </w:t>
      </w:r>
      <w:r w:rsidR="00BC4B68" w:rsidRPr="00BC4B68">
        <w:rPr>
          <w:rFonts w:ascii="Cambria" w:hAnsi="Cambria"/>
          <w:caps/>
        </w:rPr>
        <w:t>Midterm review</w:t>
      </w:r>
    </w:p>
    <w:p w14:paraId="1E029659" w14:textId="77777777" w:rsidR="00BC4B68" w:rsidRPr="00B60BC9" w:rsidRDefault="00BC4B68" w:rsidP="00D05A35">
      <w:pPr>
        <w:autoSpaceDE w:val="0"/>
        <w:autoSpaceDN w:val="0"/>
        <w:adjustRightInd w:val="0"/>
        <w:rPr>
          <w:rFonts w:ascii="Cambria" w:hAnsi="Cambria"/>
          <w:highlight w:val="yellow"/>
          <w:lang w:val="it-IT"/>
        </w:rPr>
      </w:pPr>
    </w:p>
    <w:p w14:paraId="08A89F2E" w14:textId="77777777" w:rsidR="00682822" w:rsidRPr="00BC4B68" w:rsidRDefault="00682822" w:rsidP="00D05A35">
      <w:pPr>
        <w:autoSpaceDE w:val="0"/>
        <w:autoSpaceDN w:val="0"/>
        <w:adjustRightInd w:val="0"/>
        <w:rPr>
          <w:rFonts w:ascii="Cambria" w:hAnsi="Cambria"/>
          <w:b/>
          <w:caps/>
        </w:rPr>
      </w:pPr>
    </w:p>
    <w:p w14:paraId="574D4BD1" w14:textId="77777777" w:rsidR="0017289B" w:rsidRDefault="0017289B" w:rsidP="00D05A35">
      <w:pPr>
        <w:autoSpaceDE w:val="0"/>
        <w:autoSpaceDN w:val="0"/>
        <w:adjustRightInd w:val="0"/>
        <w:jc w:val="center"/>
        <w:rPr>
          <w:rFonts w:ascii="Cambria" w:hAnsi="Cambria"/>
          <w:caps/>
          <w:highlight w:val="yellow"/>
        </w:rPr>
      </w:pPr>
    </w:p>
    <w:p w14:paraId="38A5F42F" w14:textId="44EE8BC7" w:rsidR="00682822" w:rsidRDefault="0017289B" w:rsidP="00D05A35">
      <w:pPr>
        <w:autoSpaceDE w:val="0"/>
        <w:autoSpaceDN w:val="0"/>
        <w:adjustRightInd w:val="0"/>
        <w:jc w:val="center"/>
        <w:rPr>
          <w:rFonts w:ascii="Cambria" w:hAnsi="Cambria"/>
          <w:caps/>
        </w:rPr>
      </w:pPr>
      <w:r w:rsidRPr="00C634B6">
        <w:rPr>
          <w:rFonts w:ascii="Cambria" w:hAnsi="Cambria"/>
          <w:i/>
          <w:caps/>
        </w:rPr>
        <w:t>CLASS 17</w:t>
      </w:r>
      <w:r w:rsidRPr="00C634B6">
        <w:rPr>
          <w:rFonts w:ascii="Cambria" w:hAnsi="Cambria"/>
          <w:caps/>
        </w:rPr>
        <w:t xml:space="preserve">:  </w:t>
      </w:r>
      <w:r>
        <w:rPr>
          <w:rFonts w:ascii="Cambria" w:hAnsi="Cambria"/>
          <w:caps/>
        </w:rPr>
        <w:t>WRITING TO BUSY READERS i</w:t>
      </w:r>
    </w:p>
    <w:p w14:paraId="06415A8C" w14:textId="77777777" w:rsidR="0017289B" w:rsidRDefault="0017289B" w:rsidP="00D05A35">
      <w:pPr>
        <w:autoSpaceDE w:val="0"/>
        <w:autoSpaceDN w:val="0"/>
        <w:adjustRightInd w:val="0"/>
        <w:jc w:val="center"/>
        <w:rPr>
          <w:rFonts w:ascii="Cambria" w:hAnsi="Cambria"/>
          <w:caps/>
        </w:rPr>
      </w:pPr>
    </w:p>
    <w:p w14:paraId="4D02FB46" w14:textId="77777777" w:rsidR="0017289B" w:rsidRPr="00C634B6" w:rsidRDefault="0017289B" w:rsidP="0017289B">
      <w:pPr>
        <w:autoSpaceDE w:val="0"/>
        <w:autoSpaceDN w:val="0"/>
        <w:adjustRightInd w:val="0"/>
        <w:rPr>
          <w:rFonts w:ascii="Cambria" w:hAnsi="Cambria"/>
          <w:b/>
          <w:caps/>
        </w:rPr>
      </w:pPr>
    </w:p>
    <w:p w14:paraId="6E2D07E5" w14:textId="79AC33FE" w:rsidR="00BC4B68" w:rsidRPr="00C634B6" w:rsidRDefault="00682822" w:rsidP="00BC4B68">
      <w:pPr>
        <w:autoSpaceDE w:val="0"/>
        <w:autoSpaceDN w:val="0"/>
        <w:adjustRightInd w:val="0"/>
        <w:jc w:val="center"/>
        <w:rPr>
          <w:rFonts w:ascii="Cambria" w:hAnsi="Cambria"/>
          <w:caps/>
        </w:rPr>
      </w:pPr>
      <w:r w:rsidRPr="00C634B6">
        <w:rPr>
          <w:rFonts w:ascii="Cambria" w:hAnsi="Cambria"/>
          <w:i/>
          <w:caps/>
        </w:rPr>
        <w:lastRenderedPageBreak/>
        <w:t>CLASS 1</w:t>
      </w:r>
      <w:r w:rsidR="0017289B">
        <w:rPr>
          <w:rFonts w:ascii="Cambria" w:hAnsi="Cambria"/>
          <w:i/>
          <w:caps/>
        </w:rPr>
        <w:t>8</w:t>
      </w:r>
      <w:r w:rsidRPr="00C634B6">
        <w:rPr>
          <w:rFonts w:ascii="Cambria" w:hAnsi="Cambria"/>
          <w:caps/>
        </w:rPr>
        <w:t xml:space="preserve">:  </w:t>
      </w:r>
      <w:r w:rsidR="00BC4B68" w:rsidRPr="00C634B6">
        <w:rPr>
          <w:rFonts w:ascii="Cambria" w:hAnsi="Cambria"/>
          <w:caps/>
        </w:rPr>
        <w:t xml:space="preserve">guest </w:t>
      </w:r>
      <w:r w:rsidR="0017289B">
        <w:rPr>
          <w:rFonts w:ascii="Cambria" w:hAnsi="Cambria"/>
          <w:caps/>
        </w:rPr>
        <w:t>– marc laitin</w:t>
      </w:r>
    </w:p>
    <w:p w14:paraId="5094C34B" w14:textId="77777777" w:rsidR="00BC4B68" w:rsidRPr="00C634B6" w:rsidRDefault="00BC4B68" w:rsidP="00BC4B68">
      <w:pPr>
        <w:autoSpaceDE w:val="0"/>
        <w:autoSpaceDN w:val="0"/>
        <w:adjustRightInd w:val="0"/>
        <w:jc w:val="center"/>
        <w:rPr>
          <w:rFonts w:ascii="Cambria" w:hAnsi="Cambria"/>
          <w:b/>
          <w:lang w:val="it-IT"/>
        </w:rPr>
      </w:pPr>
    </w:p>
    <w:p w14:paraId="1BA1C0AD" w14:textId="77777777" w:rsidR="00C634B6" w:rsidRPr="00C634B6" w:rsidRDefault="00C634B6" w:rsidP="00C634B6">
      <w:pPr>
        <w:autoSpaceDE w:val="0"/>
        <w:autoSpaceDN w:val="0"/>
        <w:adjustRightInd w:val="0"/>
        <w:rPr>
          <w:rFonts w:ascii="Cambria" w:hAnsi="Cambria"/>
        </w:rPr>
      </w:pPr>
      <w:r w:rsidRPr="00C634B6">
        <w:rPr>
          <w:rFonts w:ascii="Cambria" w:hAnsi="Cambria"/>
        </w:rPr>
        <w:t xml:space="preserve">(C) </w:t>
      </w:r>
      <w:proofErr w:type="spellStart"/>
      <w:r w:rsidRPr="00C634B6">
        <w:rPr>
          <w:rFonts w:ascii="Cambria" w:hAnsi="Cambria"/>
        </w:rPr>
        <w:t>Choiceology</w:t>
      </w:r>
      <w:proofErr w:type="spellEnd"/>
      <w:r w:rsidRPr="00C634B6">
        <w:rPr>
          <w:rFonts w:ascii="Cambria" w:hAnsi="Cambria"/>
        </w:rPr>
        <w:t xml:space="preserve"> podcast. Milkman, K. (Host). (2018, November 26). Everybody’s Doing It: With Guests Tyler Hamilton &amp; Todd Rogers.</w:t>
      </w:r>
    </w:p>
    <w:p w14:paraId="5EFE40A0" w14:textId="77777777" w:rsidR="00C634B6" w:rsidRDefault="00C634B6" w:rsidP="00C634B6">
      <w:pPr>
        <w:rPr>
          <w:rFonts w:ascii="Cambria" w:hAnsi="Cambria"/>
          <w:lang w:val="it-IT"/>
        </w:rPr>
      </w:pPr>
      <w:r w:rsidRPr="00C634B6">
        <w:rPr>
          <w:rFonts w:ascii="Cambria" w:hAnsi="Cambria"/>
          <w:lang w:val="it-IT"/>
        </w:rPr>
        <w:t xml:space="preserve"> </w:t>
      </w:r>
    </w:p>
    <w:p w14:paraId="7614EBAF" w14:textId="12EE6751" w:rsidR="00BC4B68" w:rsidRPr="00C634B6" w:rsidRDefault="00BC4B68" w:rsidP="00C634B6">
      <w:pPr>
        <w:rPr>
          <w:rFonts w:ascii="Cambria" w:hAnsi="Cambria"/>
        </w:rPr>
      </w:pPr>
      <w:r w:rsidRPr="00C634B6">
        <w:rPr>
          <w:rFonts w:ascii="Cambria" w:hAnsi="Cambria"/>
          <w:lang w:val="it-IT"/>
        </w:rPr>
        <w:t xml:space="preserve">(B) </w:t>
      </w:r>
      <w:r w:rsidRPr="00C634B6">
        <w:rPr>
          <w:rFonts w:ascii="Cambria" w:hAnsi="Cambria"/>
        </w:rPr>
        <w:t xml:space="preserve">Cialdini, R.  (2009).  </w:t>
      </w:r>
      <w:r w:rsidRPr="00C634B6">
        <w:rPr>
          <w:rFonts w:ascii="Cambria" w:hAnsi="Cambria"/>
          <w:u w:val="single"/>
        </w:rPr>
        <w:t>Influence:  The Psychology of Persuasion</w:t>
      </w:r>
      <w:r w:rsidRPr="00C634B6">
        <w:rPr>
          <w:rFonts w:ascii="Cambria" w:hAnsi="Cambria"/>
        </w:rPr>
        <w:t xml:space="preserve">.  Harper Collins Publishing:  New York, NY.  </w:t>
      </w:r>
    </w:p>
    <w:p w14:paraId="7EABCFCF" w14:textId="5597A3D7" w:rsidR="00C634B6" w:rsidRPr="00C634B6" w:rsidRDefault="00C634B6" w:rsidP="00BC4B68">
      <w:pPr>
        <w:rPr>
          <w:rFonts w:ascii="Cambria" w:hAnsi="Cambria"/>
          <w:b/>
          <w:i/>
        </w:rPr>
      </w:pPr>
      <w:r w:rsidRPr="00C634B6">
        <w:rPr>
          <w:rFonts w:ascii="Cambria" w:hAnsi="Cambria"/>
        </w:rPr>
        <w:tab/>
      </w:r>
      <w:r w:rsidR="00197D65">
        <w:rPr>
          <w:rFonts w:ascii="Cambria" w:hAnsi="Cambria"/>
        </w:rPr>
        <w:t xml:space="preserve">Start </w:t>
      </w:r>
      <w:r w:rsidRPr="00C634B6">
        <w:rPr>
          <w:rFonts w:ascii="Cambria" w:hAnsi="Cambria"/>
        </w:rPr>
        <w:t>reading book</w:t>
      </w:r>
    </w:p>
    <w:p w14:paraId="1BA297CE" w14:textId="77777777" w:rsidR="00BC4B68" w:rsidRPr="00C634B6" w:rsidRDefault="00BC4B68" w:rsidP="00BC4B68">
      <w:pPr>
        <w:rPr>
          <w:rFonts w:ascii="Cambria" w:hAnsi="Cambria"/>
          <w:b/>
          <w:i/>
        </w:rPr>
      </w:pPr>
    </w:p>
    <w:p w14:paraId="03E7F418" w14:textId="0B65A051" w:rsidR="00EC2FBD" w:rsidRDefault="00EC2FBD" w:rsidP="00D05A35">
      <w:pPr>
        <w:autoSpaceDE w:val="0"/>
        <w:autoSpaceDN w:val="0"/>
        <w:adjustRightInd w:val="0"/>
        <w:jc w:val="center"/>
        <w:rPr>
          <w:rFonts w:ascii="Cambria" w:hAnsi="Cambria"/>
          <w:caps/>
        </w:rPr>
      </w:pPr>
    </w:p>
    <w:p w14:paraId="54C4092F" w14:textId="77777777" w:rsidR="0017289B" w:rsidRPr="00C634B6" w:rsidRDefault="0017289B" w:rsidP="00D05A35">
      <w:pPr>
        <w:autoSpaceDE w:val="0"/>
        <w:autoSpaceDN w:val="0"/>
        <w:adjustRightInd w:val="0"/>
        <w:jc w:val="center"/>
        <w:rPr>
          <w:rFonts w:ascii="Cambria" w:hAnsi="Cambria"/>
          <w:caps/>
        </w:rPr>
      </w:pPr>
    </w:p>
    <w:p w14:paraId="1C06EB39" w14:textId="25B995A2" w:rsidR="0017289B" w:rsidRPr="00C634B6" w:rsidRDefault="0017289B" w:rsidP="0017289B">
      <w:pPr>
        <w:autoSpaceDE w:val="0"/>
        <w:autoSpaceDN w:val="0"/>
        <w:adjustRightInd w:val="0"/>
        <w:jc w:val="center"/>
        <w:rPr>
          <w:rFonts w:ascii="Cambria" w:hAnsi="Cambria"/>
        </w:rPr>
      </w:pPr>
      <w:r w:rsidRPr="00C634B6">
        <w:rPr>
          <w:rFonts w:ascii="Cambria" w:hAnsi="Cambria"/>
          <w:i/>
          <w:caps/>
        </w:rPr>
        <w:t>CLASS 1</w:t>
      </w:r>
      <w:r>
        <w:rPr>
          <w:rFonts w:ascii="Cambria" w:hAnsi="Cambria"/>
          <w:i/>
          <w:caps/>
        </w:rPr>
        <w:t>9</w:t>
      </w:r>
      <w:r w:rsidRPr="00C634B6">
        <w:rPr>
          <w:rFonts w:ascii="Cambria" w:hAnsi="Cambria"/>
          <w:caps/>
        </w:rPr>
        <w:t xml:space="preserve">: </w:t>
      </w:r>
      <w:r>
        <w:rPr>
          <w:rFonts w:ascii="Cambria" w:hAnsi="Cambria"/>
          <w:caps/>
        </w:rPr>
        <w:t>writing to busy readers ii</w:t>
      </w:r>
    </w:p>
    <w:p w14:paraId="507AA054" w14:textId="77777777" w:rsidR="0017289B" w:rsidRPr="00C634B6" w:rsidRDefault="0017289B" w:rsidP="0017289B">
      <w:pPr>
        <w:rPr>
          <w:rFonts w:ascii="Cambria" w:hAnsi="Cambria"/>
          <w:i/>
        </w:rPr>
      </w:pPr>
    </w:p>
    <w:p w14:paraId="0E3A60F3" w14:textId="77777777" w:rsidR="00197D65" w:rsidRPr="00C634B6" w:rsidRDefault="00197D65" w:rsidP="00197D65">
      <w:pPr>
        <w:rPr>
          <w:rFonts w:ascii="Cambria" w:hAnsi="Cambria"/>
        </w:rPr>
      </w:pPr>
      <w:r w:rsidRPr="00C634B6">
        <w:rPr>
          <w:rFonts w:ascii="Cambria" w:hAnsi="Cambria"/>
          <w:lang w:val="it-IT"/>
        </w:rPr>
        <w:t xml:space="preserve">(B) </w:t>
      </w:r>
      <w:r w:rsidRPr="00C634B6">
        <w:rPr>
          <w:rFonts w:ascii="Cambria" w:hAnsi="Cambria"/>
        </w:rPr>
        <w:t xml:space="preserve">Cialdini, R.  (2009).  </w:t>
      </w:r>
      <w:r w:rsidRPr="00C634B6">
        <w:rPr>
          <w:rFonts w:ascii="Cambria" w:hAnsi="Cambria"/>
          <w:u w:val="single"/>
        </w:rPr>
        <w:t>Influence:  The Psychology of Persuasion</w:t>
      </w:r>
      <w:r w:rsidRPr="00C634B6">
        <w:rPr>
          <w:rFonts w:ascii="Cambria" w:hAnsi="Cambria"/>
        </w:rPr>
        <w:t xml:space="preserve">.  Harper Collins Publishing:  New York, NY.  </w:t>
      </w:r>
    </w:p>
    <w:p w14:paraId="70A5FFB3" w14:textId="3D659C28" w:rsidR="00197D65" w:rsidRPr="00C634B6" w:rsidRDefault="00197D65" w:rsidP="00197D65">
      <w:pPr>
        <w:rPr>
          <w:rFonts w:ascii="Cambria" w:hAnsi="Cambria"/>
          <w:b/>
          <w:i/>
        </w:rPr>
      </w:pPr>
      <w:r w:rsidRPr="00C634B6">
        <w:rPr>
          <w:rFonts w:ascii="Cambria" w:hAnsi="Cambria"/>
        </w:rPr>
        <w:tab/>
      </w:r>
      <w:r>
        <w:rPr>
          <w:rFonts w:ascii="Cambria" w:hAnsi="Cambria"/>
        </w:rPr>
        <w:t xml:space="preserve">Continue </w:t>
      </w:r>
      <w:r w:rsidRPr="00C634B6">
        <w:rPr>
          <w:rFonts w:ascii="Cambria" w:hAnsi="Cambria"/>
        </w:rPr>
        <w:t>reading book</w:t>
      </w:r>
    </w:p>
    <w:p w14:paraId="6FDAB460" w14:textId="77777777" w:rsidR="00682822" w:rsidRPr="00C634B6" w:rsidRDefault="00682822" w:rsidP="00D05A35">
      <w:pPr>
        <w:autoSpaceDE w:val="0"/>
        <w:autoSpaceDN w:val="0"/>
        <w:adjustRightInd w:val="0"/>
        <w:rPr>
          <w:rFonts w:ascii="Cambria" w:hAnsi="Cambria"/>
          <w:lang w:val="it-IT"/>
        </w:rPr>
      </w:pPr>
    </w:p>
    <w:p w14:paraId="3446C8CD" w14:textId="1A4BF60D" w:rsidR="00682822" w:rsidRPr="00C634B6" w:rsidRDefault="00682822" w:rsidP="00D05A35">
      <w:pPr>
        <w:autoSpaceDE w:val="0"/>
        <w:autoSpaceDN w:val="0"/>
        <w:adjustRightInd w:val="0"/>
        <w:jc w:val="center"/>
        <w:rPr>
          <w:rFonts w:ascii="Cambria" w:hAnsi="Cambria"/>
          <w:b/>
          <w:caps/>
        </w:rPr>
      </w:pPr>
    </w:p>
    <w:p w14:paraId="0BC10BB6" w14:textId="3660AD33" w:rsidR="006F4B5E" w:rsidRPr="00C634B6" w:rsidRDefault="00682822" w:rsidP="00BC4B68">
      <w:pPr>
        <w:autoSpaceDE w:val="0"/>
        <w:autoSpaceDN w:val="0"/>
        <w:adjustRightInd w:val="0"/>
        <w:jc w:val="center"/>
        <w:rPr>
          <w:rFonts w:ascii="Cambria" w:hAnsi="Cambria"/>
        </w:rPr>
      </w:pPr>
      <w:r w:rsidRPr="00C634B6">
        <w:rPr>
          <w:rFonts w:ascii="Cambria" w:hAnsi="Cambria"/>
          <w:i/>
          <w:caps/>
        </w:rPr>
        <w:t xml:space="preserve">CLASS </w:t>
      </w:r>
      <w:r w:rsidR="0017289B">
        <w:rPr>
          <w:rFonts w:ascii="Cambria" w:hAnsi="Cambria"/>
          <w:i/>
          <w:caps/>
        </w:rPr>
        <w:t>20</w:t>
      </w:r>
      <w:r w:rsidRPr="00C634B6">
        <w:rPr>
          <w:rFonts w:ascii="Cambria" w:hAnsi="Cambria"/>
          <w:caps/>
        </w:rPr>
        <w:t xml:space="preserve">: </w:t>
      </w:r>
      <w:r w:rsidR="00C634B6" w:rsidRPr="00C634B6">
        <w:rPr>
          <w:rFonts w:ascii="Cambria" w:hAnsi="Cambria"/>
          <w:caps/>
        </w:rPr>
        <w:t>Influence</w:t>
      </w:r>
    </w:p>
    <w:p w14:paraId="63BE048A" w14:textId="08E6DF47" w:rsidR="006F4B5E" w:rsidRPr="00C634B6" w:rsidRDefault="006F4B5E" w:rsidP="00D05A35">
      <w:pPr>
        <w:rPr>
          <w:rFonts w:ascii="Cambria" w:hAnsi="Cambria"/>
          <w:i/>
        </w:rPr>
      </w:pPr>
    </w:p>
    <w:p w14:paraId="5E1E4C1E" w14:textId="7E48C75A" w:rsidR="00C634B6" w:rsidRPr="00C634B6" w:rsidRDefault="00C634B6" w:rsidP="00C634B6">
      <w:pPr>
        <w:rPr>
          <w:rFonts w:ascii="Cambria" w:hAnsi="Cambria"/>
          <w:b/>
          <w:i/>
        </w:rPr>
      </w:pPr>
      <w:r w:rsidRPr="00C634B6">
        <w:rPr>
          <w:rFonts w:ascii="Cambria" w:hAnsi="Cambria"/>
          <w:lang w:val="it-IT"/>
        </w:rPr>
        <w:t xml:space="preserve">(B) </w:t>
      </w:r>
      <w:r w:rsidRPr="00C634B6">
        <w:rPr>
          <w:rFonts w:ascii="Cambria" w:hAnsi="Cambria"/>
        </w:rPr>
        <w:t xml:space="preserve">Cialdini, R.  (2009).  </w:t>
      </w:r>
      <w:r w:rsidRPr="00C634B6">
        <w:rPr>
          <w:rFonts w:ascii="Cambria" w:hAnsi="Cambria"/>
          <w:u w:val="single"/>
        </w:rPr>
        <w:t>Influence:  The Psychology of Persuasion</w:t>
      </w:r>
      <w:r w:rsidRPr="00C634B6">
        <w:rPr>
          <w:rFonts w:ascii="Cambria" w:hAnsi="Cambria"/>
        </w:rPr>
        <w:t xml:space="preserve">.  Harper Collins Publishing:  New York, NY.  </w:t>
      </w:r>
    </w:p>
    <w:p w14:paraId="4914B863" w14:textId="235782BC" w:rsidR="00C634B6" w:rsidRPr="00C634B6" w:rsidRDefault="00C634B6" w:rsidP="00C634B6">
      <w:pPr>
        <w:rPr>
          <w:rFonts w:ascii="Cambria" w:hAnsi="Cambria"/>
          <w:bCs/>
          <w:iCs/>
        </w:rPr>
      </w:pPr>
      <w:r w:rsidRPr="00C634B6">
        <w:rPr>
          <w:rFonts w:ascii="Cambria" w:hAnsi="Cambria"/>
          <w:bCs/>
          <w:i/>
        </w:rPr>
        <w:tab/>
      </w:r>
      <w:r w:rsidRPr="00C634B6">
        <w:rPr>
          <w:rFonts w:ascii="Cambria" w:hAnsi="Cambria"/>
          <w:bCs/>
          <w:iCs/>
        </w:rPr>
        <w:t>Finish book</w:t>
      </w:r>
    </w:p>
    <w:p w14:paraId="1C106297" w14:textId="3BA2EC62" w:rsidR="00C634B6" w:rsidRPr="00C634B6" w:rsidRDefault="00C634B6" w:rsidP="00D05A35">
      <w:pPr>
        <w:rPr>
          <w:rFonts w:ascii="Cambria" w:hAnsi="Cambria"/>
          <w:i/>
        </w:rPr>
      </w:pPr>
    </w:p>
    <w:p w14:paraId="745347E9" w14:textId="77777777" w:rsidR="00C634B6" w:rsidRPr="00C634B6" w:rsidRDefault="00C634B6" w:rsidP="00D05A35">
      <w:pPr>
        <w:rPr>
          <w:rFonts w:ascii="Cambria" w:hAnsi="Cambria"/>
          <w:i/>
        </w:rPr>
      </w:pPr>
    </w:p>
    <w:p w14:paraId="76A5E2CD" w14:textId="735E43E0" w:rsidR="00E93C59" w:rsidRPr="00C634B6" w:rsidRDefault="00E93C59" w:rsidP="00D05A35">
      <w:pPr>
        <w:autoSpaceDE w:val="0"/>
        <w:autoSpaceDN w:val="0"/>
        <w:adjustRightInd w:val="0"/>
        <w:rPr>
          <w:rFonts w:ascii="Cambria" w:hAnsi="Cambria"/>
          <w:lang w:val="it-IT"/>
        </w:rPr>
      </w:pPr>
    </w:p>
    <w:p w14:paraId="54FAC76F" w14:textId="6F2B0F36" w:rsidR="00682822" w:rsidRPr="00C634B6" w:rsidRDefault="00682822" w:rsidP="00D05A35">
      <w:pPr>
        <w:autoSpaceDE w:val="0"/>
        <w:autoSpaceDN w:val="0"/>
        <w:adjustRightInd w:val="0"/>
        <w:jc w:val="center"/>
        <w:rPr>
          <w:rFonts w:ascii="Cambria" w:hAnsi="Cambria"/>
          <w:b/>
          <w:caps/>
        </w:rPr>
      </w:pPr>
    </w:p>
    <w:p w14:paraId="48D0BE2E" w14:textId="14169C5F" w:rsidR="006F4B5E" w:rsidRPr="00C634B6" w:rsidRDefault="00412B1C" w:rsidP="00D05A35">
      <w:pPr>
        <w:autoSpaceDE w:val="0"/>
        <w:autoSpaceDN w:val="0"/>
        <w:adjustRightInd w:val="0"/>
        <w:jc w:val="center"/>
        <w:rPr>
          <w:rFonts w:ascii="Cambria" w:hAnsi="Cambria"/>
          <w:caps/>
        </w:rPr>
      </w:pPr>
      <w:r w:rsidRPr="00C634B6">
        <w:rPr>
          <w:rFonts w:ascii="Cambria" w:hAnsi="Cambria"/>
          <w:i/>
          <w:caps/>
        </w:rPr>
        <w:t xml:space="preserve">Class </w:t>
      </w:r>
      <w:r w:rsidR="00197D65">
        <w:rPr>
          <w:rFonts w:ascii="Cambria" w:hAnsi="Cambria"/>
          <w:i/>
          <w:caps/>
        </w:rPr>
        <w:t>21</w:t>
      </w:r>
      <w:r w:rsidRPr="00C634B6">
        <w:rPr>
          <w:rFonts w:ascii="Cambria" w:hAnsi="Cambria"/>
          <w:caps/>
        </w:rPr>
        <w:t xml:space="preserve">: </w:t>
      </w:r>
      <w:r w:rsidR="00C634B6" w:rsidRPr="00C634B6">
        <w:rPr>
          <w:rFonts w:ascii="Cambria" w:hAnsi="Cambria"/>
          <w:caps/>
        </w:rPr>
        <w:t>MTurk in-class activity</w:t>
      </w:r>
      <w:r w:rsidR="00C634B6" w:rsidRPr="00C634B6" w:rsidDel="00A87304">
        <w:rPr>
          <w:rFonts w:ascii="Cambria" w:hAnsi="Cambria"/>
          <w:caps/>
        </w:rPr>
        <w:t xml:space="preserve"> </w:t>
      </w:r>
      <w:r w:rsidR="00C634B6" w:rsidRPr="00C634B6">
        <w:rPr>
          <w:rFonts w:ascii="Cambria" w:hAnsi="Cambria"/>
          <w:caps/>
        </w:rPr>
        <w:t>I</w:t>
      </w:r>
    </w:p>
    <w:p w14:paraId="7E51B381" w14:textId="1F60594C" w:rsidR="00C634B6" w:rsidRPr="00C634B6" w:rsidRDefault="00C634B6" w:rsidP="00D05A35">
      <w:pPr>
        <w:autoSpaceDE w:val="0"/>
        <w:autoSpaceDN w:val="0"/>
        <w:adjustRightInd w:val="0"/>
        <w:jc w:val="center"/>
        <w:rPr>
          <w:rFonts w:ascii="Cambria" w:hAnsi="Cambria"/>
          <w:caps/>
        </w:rPr>
      </w:pPr>
    </w:p>
    <w:p w14:paraId="4E4E6EC8" w14:textId="31FCD502" w:rsidR="00C634B6" w:rsidRPr="00C634B6" w:rsidRDefault="00C634B6" w:rsidP="00D05A35">
      <w:pPr>
        <w:autoSpaceDE w:val="0"/>
        <w:autoSpaceDN w:val="0"/>
        <w:adjustRightInd w:val="0"/>
        <w:jc w:val="center"/>
        <w:rPr>
          <w:rFonts w:ascii="Cambria" w:hAnsi="Cambria"/>
          <w:caps/>
        </w:rPr>
      </w:pPr>
    </w:p>
    <w:p w14:paraId="33D0EC75" w14:textId="77777777" w:rsidR="00412B1C" w:rsidRPr="00C634B6" w:rsidRDefault="00412B1C" w:rsidP="00D05A35">
      <w:pPr>
        <w:autoSpaceDE w:val="0"/>
        <w:autoSpaceDN w:val="0"/>
        <w:adjustRightInd w:val="0"/>
        <w:rPr>
          <w:rFonts w:ascii="Cambria" w:hAnsi="Cambria"/>
          <w:b/>
          <w:caps/>
        </w:rPr>
      </w:pPr>
    </w:p>
    <w:p w14:paraId="57BD0BDC" w14:textId="0C99BEF5" w:rsidR="00C634B6" w:rsidRPr="00C634B6" w:rsidRDefault="00C634B6" w:rsidP="00C634B6">
      <w:pPr>
        <w:autoSpaceDE w:val="0"/>
        <w:autoSpaceDN w:val="0"/>
        <w:adjustRightInd w:val="0"/>
        <w:jc w:val="center"/>
        <w:rPr>
          <w:rFonts w:ascii="Cambria" w:hAnsi="Cambria"/>
          <w:caps/>
        </w:rPr>
      </w:pPr>
      <w:r w:rsidRPr="00C634B6">
        <w:rPr>
          <w:rFonts w:ascii="Cambria" w:hAnsi="Cambria"/>
          <w:i/>
          <w:caps/>
        </w:rPr>
        <w:t>CLASS 2</w:t>
      </w:r>
      <w:r w:rsidR="00197D65">
        <w:rPr>
          <w:rFonts w:ascii="Cambria" w:hAnsi="Cambria"/>
          <w:i/>
          <w:caps/>
        </w:rPr>
        <w:t>2</w:t>
      </w:r>
      <w:r w:rsidRPr="00C634B6">
        <w:rPr>
          <w:rFonts w:ascii="Cambria" w:hAnsi="Cambria"/>
          <w:caps/>
        </w:rPr>
        <w:t>: Final project team session</w:t>
      </w:r>
    </w:p>
    <w:p w14:paraId="0DB1DD94" w14:textId="5C0765A7" w:rsidR="00504290" w:rsidRPr="00C634B6" w:rsidRDefault="00504290" w:rsidP="00D05A35">
      <w:pPr>
        <w:autoSpaceDE w:val="0"/>
        <w:autoSpaceDN w:val="0"/>
        <w:adjustRightInd w:val="0"/>
        <w:rPr>
          <w:rFonts w:ascii="Cambria" w:hAnsi="Cambria"/>
          <w:caps/>
        </w:rPr>
      </w:pPr>
    </w:p>
    <w:p w14:paraId="22D39448" w14:textId="77777777" w:rsidR="00D05A35" w:rsidRPr="00C634B6" w:rsidRDefault="00D05A35" w:rsidP="00D05A35">
      <w:pPr>
        <w:autoSpaceDE w:val="0"/>
        <w:autoSpaceDN w:val="0"/>
        <w:adjustRightInd w:val="0"/>
        <w:rPr>
          <w:rFonts w:ascii="Cambria" w:hAnsi="Cambria"/>
          <w:b/>
          <w:caps/>
        </w:rPr>
      </w:pPr>
    </w:p>
    <w:p w14:paraId="259A8C3D" w14:textId="55A55677" w:rsidR="00682822" w:rsidRPr="00C634B6" w:rsidRDefault="00682822" w:rsidP="00D05A35">
      <w:pPr>
        <w:autoSpaceDE w:val="0"/>
        <w:autoSpaceDN w:val="0"/>
        <w:adjustRightInd w:val="0"/>
        <w:jc w:val="center"/>
        <w:rPr>
          <w:rFonts w:ascii="Cambria" w:hAnsi="Cambria"/>
          <w:b/>
          <w:caps/>
        </w:rPr>
      </w:pPr>
    </w:p>
    <w:p w14:paraId="0D096C69" w14:textId="21346DEF" w:rsidR="00C634B6" w:rsidRPr="00C634B6" w:rsidRDefault="00C634B6" w:rsidP="00C634B6">
      <w:pPr>
        <w:autoSpaceDE w:val="0"/>
        <w:autoSpaceDN w:val="0"/>
        <w:adjustRightInd w:val="0"/>
        <w:jc w:val="center"/>
        <w:rPr>
          <w:rFonts w:ascii="Cambria" w:hAnsi="Cambria"/>
          <w:caps/>
        </w:rPr>
      </w:pPr>
      <w:r w:rsidRPr="00C634B6">
        <w:rPr>
          <w:rFonts w:ascii="Cambria" w:hAnsi="Cambria"/>
          <w:i/>
          <w:caps/>
        </w:rPr>
        <w:t>CLASS 2</w:t>
      </w:r>
      <w:r w:rsidR="00197D65">
        <w:rPr>
          <w:rFonts w:ascii="Cambria" w:hAnsi="Cambria"/>
          <w:i/>
          <w:caps/>
        </w:rPr>
        <w:t>3:</w:t>
      </w:r>
      <w:r w:rsidRPr="00C634B6">
        <w:rPr>
          <w:rFonts w:ascii="Cambria" w:hAnsi="Cambria"/>
          <w:caps/>
        </w:rPr>
        <w:t xml:space="preserve"> MTurk in-class activity</w:t>
      </w:r>
      <w:r w:rsidRPr="00C634B6" w:rsidDel="00A87304">
        <w:rPr>
          <w:rFonts w:ascii="Cambria" w:hAnsi="Cambria"/>
          <w:caps/>
        </w:rPr>
        <w:t xml:space="preserve"> </w:t>
      </w:r>
      <w:r w:rsidRPr="00C634B6">
        <w:rPr>
          <w:rFonts w:ascii="Cambria" w:hAnsi="Cambria"/>
          <w:caps/>
        </w:rPr>
        <w:t>II</w:t>
      </w:r>
    </w:p>
    <w:p w14:paraId="411F2C4E" w14:textId="15366573" w:rsidR="00504290" w:rsidRPr="00C634B6" w:rsidRDefault="00504290" w:rsidP="00D05A35">
      <w:pPr>
        <w:autoSpaceDE w:val="0"/>
        <w:autoSpaceDN w:val="0"/>
        <w:adjustRightInd w:val="0"/>
        <w:jc w:val="center"/>
        <w:rPr>
          <w:rFonts w:ascii="Cambria" w:hAnsi="Cambria"/>
          <w:caps/>
        </w:rPr>
      </w:pPr>
    </w:p>
    <w:p w14:paraId="2C54267A" w14:textId="77777777" w:rsidR="00197D65" w:rsidRDefault="00197D65" w:rsidP="00197D65">
      <w:pPr>
        <w:autoSpaceDE w:val="0"/>
        <w:autoSpaceDN w:val="0"/>
        <w:adjustRightInd w:val="0"/>
        <w:rPr>
          <w:rFonts w:ascii="Cambria" w:hAnsi="Cambria"/>
          <w:lang w:val="it-IT"/>
        </w:rPr>
      </w:pPr>
      <w:r w:rsidRPr="00940504">
        <w:rPr>
          <w:rFonts w:ascii="Cambria" w:hAnsi="Cambria"/>
          <w:lang w:val="it-IT"/>
        </w:rPr>
        <w:t xml:space="preserve">(C) Thaler, R. (2015). </w:t>
      </w:r>
      <w:r w:rsidRPr="00940504">
        <w:rPr>
          <w:rFonts w:ascii="Cambria" w:hAnsi="Cambria"/>
          <w:u w:val="single"/>
          <w:lang w:val="it-IT"/>
        </w:rPr>
        <w:t>The Power of Nudges, for Good and Bad</w:t>
      </w:r>
      <w:r w:rsidRPr="00940504">
        <w:rPr>
          <w:rFonts w:ascii="Cambria" w:hAnsi="Cambria"/>
          <w:lang w:val="it-IT"/>
        </w:rPr>
        <w:t>. The New York Times, October 31, 2015.</w:t>
      </w:r>
    </w:p>
    <w:p w14:paraId="3354E3DF" w14:textId="4C84CA19" w:rsidR="00197D65" w:rsidRPr="00940504" w:rsidRDefault="00197D65" w:rsidP="00197D65">
      <w:pPr>
        <w:autoSpaceDE w:val="0"/>
        <w:autoSpaceDN w:val="0"/>
        <w:adjustRightInd w:val="0"/>
        <w:rPr>
          <w:rFonts w:ascii="Cambria" w:hAnsi="Cambria"/>
          <w:lang w:val="it-IT"/>
        </w:rPr>
      </w:pPr>
      <w:r>
        <w:rPr>
          <w:rFonts w:ascii="Cambria" w:hAnsi="Cambria"/>
          <w:lang w:val="it-IT"/>
        </w:rPr>
        <w:tab/>
        <w:t>NOTE: this reading is for eventual HW 5, not necessarily for this class</w:t>
      </w:r>
    </w:p>
    <w:p w14:paraId="7CD1E7DD" w14:textId="77777777" w:rsidR="00504290" w:rsidRPr="00C634B6" w:rsidRDefault="00504290" w:rsidP="00D05A35">
      <w:pPr>
        <w:autoSpaceDE w:val="0"/>
        <w:autoSpaceDN w:val="0"/>
        <w:adjustRightInd w:val="0"/>
        <w:rPr>
          <w:rFonts w:ascii="Cambria" w:hAnsi="Cambria"/>
          <w:caps/>
        </w:rPr>
      </w:pPr>
    </w:p>
    <w:p w14:paraId="2EE49B0C" w14:textId="42F307AB" w:rsidR="00682822" w:rsidRPr="00C634B6" w:rsidRDefault="00682822" w:rsidP="00D05A35">
      <w:pPr>
        <w:autoSpaceDE w:val="0"/>
        <w:autoSpaceDN w:val="0"/>
        <w:adjustRightInd w:val="0"/>
        <w:jc w:val="center"/>
        <w:rPr>
          <w:rFonts w:ascii="Cambria" w:hAnsi="Cambria"/>
          <w:b/>
          <w:caps/>
        </w:rPr>
      </w:pPr>
    </w:p>
    <w:p w14:paraId="21325540" w14:textId="77777777" w:rsidR="00197D65" w:rsidRDefault="00C634B6" w:rsidP="00C634B6">
      <w:pPr>
        <w:autoSpaceDE w:val="0"/>
        <w:autoSpaceDN w:val="0"/>
        <w:adjustRightInd w:val="0"/>
        <w:jc w:val="center"/>
        <w:rPr>
          <w:rFonts w:ascii="Cambria" w:hAnsi="Cambria"/>
          <w:caps/>
        </w:rPr>
      </w:pPr>
      <w:r w:rsidRPr="00197D65">
        <w:rPr>
          <w:rFonts w:ascii="Cambria" w:hAnsi="Cambria"/>
          <w:i/>
          <w:iCs/>
          <w:caps/>
        </w:rPr>
        <w:t>CLASS 2</w:t>
      </w:r>
      <w:r w:rsidR="00197D65" w:rsidRPr="00197D65">
        <w:rPr>
          <w:rFonts w:ascii="Cambria" w:hAnsi="Cambria"/>
          <w:i/>
          <w:iCs/>
          <w:caps/>
        </w:rPr>
        <w:t>4</w:t>
      </w:r>
      <w:r w:rsidRPr="00197D65">
        <w:rPr>
          <w:rFonts w:ascii="Cambria" w:hAnsi="Cambria"/>
          <w:i/>
          <w:iCs/>
          <w:caps/>
        </w:rPr>
        <w:t>:</w:t>
      </w:r>
      <w:r w:rsidR="00197D65">
        <w:rPr>
          <w:rFonts w:ascii="Cambria" w:hAnsi="Cambria"/>
          <w:caps/>
        </w:rPr>
        <w:t xml:space="preserve"> GUEST – PIYUSH TANTIA</w:t>
      </w:r>
    </w:p>
    <w:p w14:paraId="43FD025F" w14:textId="6436B107" w:rsidR="00C634B6" w:rsidRPr="00C634B6" w:rsidRDefault="00C634B6" w:rsidP="00C634B6">
      <w:pPr>
        <w:autoSpaceDE w:val="0"/>
        <w:autoSpaceDN w:val="0"/>
        <w:adjustRightInd w:val="0"/>
        <w:jc w:val="center"/>
        <w:rPr>
          <w:rFonts w:ascii="Cambria" w:hAnsi="Cambria"/>
          <w:caps/>
        </w:rPr>
      </w:pPr>
      <w:r w:rsidRPr="00C634B6">
        <w:rPr>
          <w:rFonts w:ascii="Cambria" w:hAnsi="Cambria"/>
          <w:caps/>
        </w:rPr>
        <w:t xml:space="preserve"> </w:t>
      </w:r>
    </w:p>
    <w:p w14:paraId="2598C29A" w14:textId="77777777" w:rsidR="00940504" w:rsidRPr="00B60BC9" w:rsidRDefault="00940504" w:rsidP="00940504">
      <w:pPr>
        <w:autoSpaceDE w:val="0"/>
        <w:autoSpaceDN w:val="0"/>
        <w:adjustRightInd w:val="0"/>
        <w:rPr>
          <w:rFonts w:ascii="Cambria" w:hAnsi="Cambria"/>
          <w:caps/>
          <w:highlight w:val="yellow"/>
        </w:rPr>
      </w:pPr>
    </w:p>
    <w:p w14:paraId="1FB52A8D" w14:textId="27DDA377" w:rsidR="00682822" w:rsidRPr="00C634B6" w:rsidRDefault="00C634B6" w:rsidP="00D05A35">
      <w:pPr>
        <w:autoSpaceDE w:val="0"/>
        <w:autoSpaceDN w:val="0"/>
        <w:adjustRightInd w:val="0"/>
        <w:jc w:val="center"/>
        <w:rPr>
          <w:rFonts w:ascii="Cambria" w:hAnsi="Cambria"/>
          <w:bCs/>
          <w:i/>
          <w:iCs/>
          <w:caps/>
        </w:rPr>
      </w:pPr>
      <w:r w:rsidRPr="00C634B6">
        <w:rPr>
          <w:rFonts w:ascii="Cambria" w:hAnsi="Cambria"/>
          <w:bCs/>
          <w:i/>
          <w:iCs/>
          <w:caps/>
        </w:rPr>
        <w:t>Class 2</w:t>
      </w:r>
      <w:r w:rsidR="00197D65">
        <w:rPr>
          <w:rFonts w:ascii="Cambria" w:hAnsi="Cambria"/>
          <w:bCs/>
          <w:i/>
          <w:iCs/>
          <w:caps/>
        </w:rPr>
        <w:t>5</w:t>
      </w:r>
      <w:r w:rsidRPr="00C634B6">
        <w:rPr>
          <w:rFonts w:ascii="Cambria" w:hAnsi="Cambria"/>
          <w:bCs/>
          <w:i/>
          <w:iCs/>
          <w:caps/>
        </w:rPr>
        <w:t xml:space="preserve">: </w:t>
      </w:r>
      <w:r w:rsidRPr="00C634B6">
        <w:rPr>
          <w:rFonts w:ascii="Cambria" w:hAnsi="Cambria"/>
          <w:bCs/>
          <w:caps/>
        </w:rPr>
        <w:t>Final project presenations</w:t>
      </w:r>
    </w:p>
    <w:p w14:paraId="281DB371" w14:textId="77777777" w:rsidR="000C20F1" w:rsidRPr="00C634B6" w:rsidRDefault="000C20F1" w:rsidP="00D05A35">
      <w:pPr>
        <w:autoSpaceDE w:val="0"/>
        <w:autoSpaceDN w:val="0"/>
        <w:adjustRightInd w:val="0"/>
        <w:jc w:val="center"/>
        <w:rPr>
          <w:rFonts w:ascii="Cambria" w:hAnsi="Cambria"/>
          <w:b/>
          <w:caps/>
        </w:rPr>
      </w:pPr>
    </w:p>
    <w:p w14:paraId="042E17FA" w14:textId="3ECB24EF" w:rsidR="00682822" w:rsidRPr="00C634B6" w:rsidRDefault="00682822" w:rsidP="00D05A35">
      <w:pPr>
        <w:autoSpaceDE w:val="0"/>
        <w:autoSpaceDN w:val="0"/>
        <w:adjustRightInd w:val="0"/>
        <w:jc w:val="center"/>
        <w:rPr>
          <w:rFonts w:ascii="Cambria" w:hAnsi="Cambria"/>
          <w:b/>
          <w:caps/>
        </w:rPr>
      </w:pPr>
    </w:p>
    <w:p w14:paraId="66792F13" w14:textId="32AA3BE8" w:rsidR="00C634B6" w:rsidRPr="00197D65" w:rsidRDefault="00682822" w:rsidP="00197D65">
      <w:pPr>
        <w:autoSpaceDE w:val="0"/>
        <w:autoSpaceDN w:val="0"/>
        <w:adjustRightInd w:val="0"/>
        <w:jc w:val="center"/>
        <w:rPr>
          <w:rFonts w:ascii="Cambria" w:hAnsi="Cambria"/>
          <w:caps/>
        </w:rPr>
      </w:pPr>
      <w:r w:rsidRPr="00197D65">
        <w:rPr>
          <w:rFonts w:ascii="Cambria" w:hAnsi="Cambria"/>
          <w:i/>
          <w:iCs/>
          <w:caps/>
        </w:rPr>
        <w:t>CLASS 2</w:t>
      </w:r>
      <w:r w:rsidR="00197D65">
        <w:rPr>
          <w:rFonts w:ascii="Cambria" w:hAnsi="Cambria"/>
          <w:i/>
          <w:iCs/>
          <w:caps/>
        </w:rPr>
        <w:t>6</w:t>
      </w:r>
      <w:r w:rsidRPr="00197D65">
        <w:rPr>
          <w:rFonts w:ascii="Cambria" w:hAnsi="Cambria"/>
          <w:i/>
          <w:iCs/>
          <w:caps/>
        </w:rPr>
        <w:t>:</w:t>
      </w:r>
      <w:r w:rsidRPr="00C634B6">
        <w:rPr>
          <w:rFonts w:ascii="Cambria" w:hAnsi="Cambria"/>
          <w:caps/>
        </w:rPr>
        <w:t xml:space="preserve"> </w:t>
      </w:r>
      <w:r w:rsidR="006F4B5E" w:rsidRPr="00C634B6">
        <w:rPr>
          <w:rFonts w:ascii="Cambria" w:hAnsi="Cambria"/>
          <w:caps/>
        </w:rPr>
        <w:t xml:space="preserve">conclusion </w:t>
      </w:r>
    </w:p>
    <w:p w14:paraId="1062417B" w14:textId="52717A99" w:rsidR="00154F5F" w:rsidRPr="00940504" w:rsidRDefault="003E7500" w:rsidP="00154F5F">
      <w:pPr>
        <w:autoSpaceDE w:val="0"/>
        <w:autoSpaceDN w:val="0"/>
        <w:adjustRightInd w:val="0"/>
        <w:rPr>
          <w:rFonts w:ascii="Cambria" w:hAnsi="Cambria"/>
        </w:rPr>
      </w:pPr>
      <w:r w:rsidRPr="00940504">
        <w:rPr>
          <w:rFonts w:ascii="Cambria" w:hAnsi="Cambria"/>
          <w:b/>
          <w:sz w:val="28"/>
          <w:szCs w:val="28"/>
        </w:rPr>
        <w:lastRenderedPageBreak/>
        <w:t>5</w:t>
      </w:r>
      <w:r w:rsidR="00154F5F" w:rsidRPr="00940504">
        <w:rPr>
          <w:rFonts w:ascii="Cambria" w:hAnsi="Cambria"/>
          <w:b/>
          <w:sz w:val="28"/>
          <w:szCs w:val="28"/>
        </w:rPr>
        <w:t xml:space="preserve">.  </w:t>
      </w:r>
      <w:r w:rsidRPr="00940504">
        <w:rPr>
          <w:rFonts w:ascii="Cambria" w:hAnsi="Cambria"/>
          <w:b/>
          <w:sz w:val="28"/>
          <w:szCs w:val="28"/>
        </w:rPr>
        <w:t xml:space="preserve">Additional </w:t>
      </w:r>
      <w:r w:rsidR="00FC2B3A" w:rsidRPr="00940504">
        <w:rPr>
          <w:rFonts w:ascii="Cambria" w:hAnsi="Cambria"/>
          <w:b/>
          <w:sz w:val="28"/>
          <w:szCs w:val="28"/>
        </w:rPr>
        <w:t>Reading</w:t>
      </w:r>
      <w:r w:rsidRPr="00940504">
        <w:rPr>
          <w:rFonts w:ascii="Cambria" w:hAnsi="Cambria"/>
          <w:b/>
          <w:sz w:val="28"/>
          <w:szCs w:val="28"/>
        </w:rPr>
        <w:t xml:space="preserve"> on </w:t>
      </w:r>
      <w:r w:rsidR="00B215F9" w:rsidRPr="00940504">
        <w:rPr>
          <w:rFonts w:ascii="Cambria" w:hAnsi="Cambria"/>
          <w:b/>
          <w:sz w:val="28"/>
          <w:szCs w:val="28"/>
        </w:rPr>
        <w:t xml:space="preserve">Selected </w:t>
      </w:r>
      <w:r w:rsidRPr="00940504">
        <w:rPr>
          <w:rFonts w:ascii="Cambria" w:hAnsi="Cambria"/>
          <w:b/>
          <w:sz w:val="28"/>
          <w:szCs w:val="28"/>
        </w:rPr>
        <w:t>Course Topics</w:t>
      </w:r>
    </w:p>
    <w:p w14:paraId="2476CBC0" w14:textId="77777777" w:rsidR="00154F5F" w:rsidRPr="00940504" w:rsidRDefault="00154F5F" w:rsidP="00154F5F">
      <w:pPr>
        <w:rPr>
          <w:rFonts w:ascii="Cambria" w:hAnsi="Cambria"/>
        </w:rPr>
      </w:pPr>
    </w:p>
    <w:p w14:paraId="7C734F56" w14:textId="665B0727" w:rsidR="001B2E2B" w:rsidRPr="00940504" w:rsidRDefault="001B2E2B" w:rsidP="00154F5F">
      <w:pPr>
        <w:rPr>
          <w:rFonts w:ascii="Cambria" w:hAnsi="Cambria"/>
          <w:i/>
        </w:rPr>
      </w:pPr>
      <w:r w:rsidRPr="00940504">
        <w:rPr>
          <w:rFonts w:ascii="Cambria" w:hAnsi="Cambria"/>
          <w:i/>
        </w:rPr>
        <w:t>Note that much of the material from these readings will be covered during class.  These readings may be helpful if you would like a refresher on a given lecture topic.  However, they are not required and are likely to be most useful after attending a lecture on a given topic rather than before.</w:t>
      </w:r>
    </w:p>
    <w:p w14:paraId="6EB7A2D8" w14:textId="77777777" w:rsidR="001B2E2B" w:rsidRPr="00940504" w:rsidRDefault="001B2E2B" w:rsidP="00154F5F">
      <w:pPr>
        <w:rPr>
          <w:rFonts w:ascii="Cambria" w:hAnsi="Cambria"/>
        </w:rPr>
      </w:pPr>
    </w:p>
    <w:p w14:paraId="15EF1FCC" w14:textId="77777777" w:rsidR="00095ACE" w:rsidRPr="00940504" w:rsidRDefault="00095ACE" w:rsidP="00CA296E">
      <w:pPr>
        <w:rPr>
          <w:rFonts w:ascii="Cambria" w:hAnsi="Cambria"/>
          <w:b/>
        </w:rPr>
      </w:pPr>
    </w:p>
    <w:p w14:paraId="76F13017" w14:textId="2BA6A382" w:rsidR="00AF048D" w:rsidRDefault="00AF048D" w:rsidP="00CA296E">
      <w:pPr>
        <w:rPr>
          <w:rFonts w:ascii="Cambria" w:hAnsi="Cambria"/>
          <w:b/>
        </w:rPr>
      </w:pPr>
      <w:r>
        <w:rPr>
          <w:rFonts w:ascii="Cambria" w:hAnsi="Cambria"/>
          <w:b/>
        </w:rPr>
        <w:t>WEB RESOURCES:</w:t>
      </w:r>
    </w:p>
    <w:p w14:paraId="71C85863" w14:textId="77777777" w:rsidR="00AF048D" w:rsidRDefault="00AF048D" w:rsidP="00AF048D">
      <w:pPr>
        <w:rPr>
          <w:rFonts w:ascii="Cambria" w:hAnsi="Cambria"/>
          <w:bCs/>
        </w:rPr>
      </w:pPr>
      <w:r>
        <w:rPr>
          <w:rFonts w:ascii="Cambria" w:hAnsi="Cambria"/>
          <w:bCs/>
          <w:i/>
          <w:iCs/>
        </w:rPr>
        <w:t xml:space="preserve">Behavioral Insights Group @ Harvard: </w:t>
      </w:r>
      <w:hyperlink r:id="rId22" w:history="1">
        <w:r w:rsidRPr="006D0E23">
          <w:rPr>
            <w:rStyle w:val="Hyperlink"/>
            <w:rFonts w:ascii="Cambria" w:hAnsi="Cambria"/>
            <w:bCs/>
          </w:rPr>
          <w:t>https://cpl.hks.harvard.edu/behavioral-insights-group</w:t>
        </w:r>
      </w:hyperlink>
    </w:p>
    <w:p w14:paraId="2DF3D12A" w14:textId="77777777" w:rsidR="00AF048D" w:rsidRDefault="00AF048D" w:rsidP="00AF048D">
      <w:pPr>
        <w:rPr>
          <w:rFonts w:ascii="Cambria" w:hAnsi="Cambria"/>
          <w:bCs/>
          <w:i/>
          <w:iCs/>
        </w:rPr>
      </w:pPr>
    </w:p>
    <w:p w14:paraId="23D3A556" w14:textId="7DAC1431" w:rsidR="00AF048D" w:rsidRDefault="00AF048D" w:rsidP="00CA296E">
      <w:pPr>
        <w:rPr>
          <w:rFonts w:ascii="Cambria" w:hAnsi="Cambria"/>
          <w:bCs/>
        </w:rPr>
      </w:pPr>
      <w:r w:rsidRPr="00AF048D">
        <w:rPr>
          <w:rFonts w:ascii="Cambria" w:hAnsi="Cambria"/>
          <w:bCs/>
          <w:i/>
          <w:iCs/>
        </w:rPr>
        <w:t>Gender Action Portal</w:t>
      </w:r>
      <w:r>
        <w:rPr>
          <w:rFonts w:ascii="Cambria" w:hAnsi="Cambria"/>
          <w:bCs/>
        </w:rPr>
        <w:t xml:space="preserve">: </w:t>
      </w:r>
      <w:hyperlink r:id="rId23" w:history="1">
        <w:r w:rsidRPr="006D0E23">
          <w:rPr>
            <w:rStyle w:val="Hyperlink"/>
            <w:rFonts w:ascii="Cambria" w:hAnsi="Cambria"/>
            <w:bCs/>
          </w:rPr>
          <w:t>https://gap.hks.harvard.edu/</w:t>
        </w:r>
      </w:hyperlink>
    </w:p>
    <w:p w14:paraId="69E4D936" w14:textId="77777777" w:rsidR="00AF048D" w:rsidRPr="00AF048D" w:rsidRDefault="00AF048D" w:rsidP="00CA296E">
      <w:pPr>
        <w:rPr>
          <w:rFonts w:ascii="Cambria" w:hAnsi="Cambria"/>
          <w:bCs/>
        </w:rPr>
      </w:pPr>
    </w:p>
    <w:p w14:paraId="0D4F3AC9" w14:textId="093F23E5" w:rsidR="00AF048D" w:rsidRDefault="00AF048D" w:rsidP="00AF048D">
      <w:pPr>
        <w:rPr>
          <w:rFonts w:ascii="Cambria" w:hAnsi="Cambria"/>
          <w:bCs/>
        </w:rPr>
      </w:pPr>
      <w:r>
        <w:rPr>
          <w:rFonts w:ascii="Cambria" w:hAnsi="Cambria"/>
          <w:bCs/>
          <w:i/>
          <w:iCs/>
        </w:rPr>
        <w:t>Ideas42</w:t>
      </w:r>
      <w:r>
        <w:rPr>
          <w:rFonts w:ascii="Cambria" w:hAnsi="Cambria"/>
          <w:bCs/>
        </w:rPr>
        <w:t xml:space="preserve">: </w:t>
      </w:r>
      <w:hyperlink r:id="rId24" w:history="1">
        <w:r w:rsidRPr="006D0E23">
          <w:rPr>
            <w:rStyle w:val="Hyperlink"/>
            <w:rFonts w:ascii="Cambria" w:hAnsi="Cambria"/>
            <w:bCs/>
          </w:rPr>
          <w:t>www.ideas42.org</w:t>
        </w:r>
      </w:hyperlink>
    </w:p>
    <w:p w14:paraId="2A969F6B" w14:textId="6F6E89D6" w:rsidR="00AF048D" w:rsidRDefault="00AF048D" w:rsidP="00AF048D">
      <w:pPr>
        <w:rPr>
          <w:rFonts w:ascii="Cambria" w:hAnsi="Cambria"/>
          <w:bCs/>
        </w:rPr>
      </w:pPr>
    </w:p>
    <w:p w14:paraId="7EAAB8E5" w14:textId="746727D5" w:rsidR="00AF048D" w:rsidRDefault="00AF048D" w:rsidP="00AF048D">
      <w:pPr>
        <w:rPr>
          <w:rFonts w:ascii="Cambria" w:hAnsi="Cambria"/>
          <w:bCs/>
        </w:rPr>
      </w:pPr>
      <w:r>
        <w:rPr>
          <w:rFonts w:ascii="Cambria" w:hAnsi="Cambria"/>
          <w:bCs/>
          <w:i/>
          <w:iCs/>
        </w:rPr>
        <w:t>Behavioural Insights Team</w:t>
      </w:r>
      <w:r>
        <w:rPr>
          <w:rFonts w:ascii="Cambria" w:hAnsi="Cambria"/>
          <w:bCs/>
        </w:rPr>
        <w:t xml:space="preserve">: </w:t>
      </w:r>
      <w:hyperlink r:id="rId25" w:history="1">
        <w:r w:rsidRPr="006D0E23">
          <w:rPr>
            <w:rStyle w:val="Hyperlink"/>
            <w:rFonts w:ascii="Cambria" w:hAnsi="Cambria"/>
            <w:bCs/>
          </w:rPr>
          <w:t>https://www.bi.team/</w:t>
        </w:r>
      </w:hyperlink>
    </w:p>
    <w:p w14:paraId="5189B1E4" w14:textId="3B2EE2C2" w:rsidR="00AF048D" w:rsidRDefault="00AF048D" w:rsidP="00AF048D">
      <w:pPr>
        <w:rPr>
          <w:rFonts w:ascii="Cambria" w:hAnsi="Cambria"/>
          <w:bCs/>
          <w:i/>
          <w:iCs/>
        </w:rPr>
      </w:pPr>
    </w:p>
    <w:p w14:paraId="355E1AD5" w14:textId="346FFA09" w:rsidR="00AF048D" w:rsidRDefault="00AF048D" w:rsidP="00AF048D">
      <w:pPr>
        <w:rPr>
          <w:rFonts w:ascii="Cambria" w:hAnsi="Cambria"/>
          <w:bCs/>
        </w:rPr>
      </w:pPr>
      <w:r>
        <w:rPr>
          <w:rFonts w:ascii="Cambria" w:hAnsi="Cambria"/>
          <w:bCs/>
          <w:i/>
          <w:iCs/>
        </w:rPr>
        <w:t xml:space="preserve">BE Hub: </w:t>
      </w:r>
      <w:hyperlink r:id="rId26" w:history="1">
        <w:r w:rsidRPr="006D0E23">
          <w:rPr>
            <w:rStyle w:val="Hyperlink"/>
            <w:rFonts w:ascii="Cambria" w:hAnsi="Cambria"/>
            <w:bCs/>
          </w:rPr>
          <w:t>https://www.behavioraleconomics.com/</w:t>
        </w:r>
      </w:hyperlink>
    </w:p>
    <w:p w14:paraId="12A79126" w14:textId="09625E41" w:rsidR="00AF048D" w:rsidRDefault="00AF048D" w:rsidP="00AF048D">
      <w:pPr>
        <w:rPr>
          <w:rFonts w:ascii="Cambria" w:hAnsi="Cambria"/>
          <w:bCs/>
        </w:rPr>
      </w:pPr>
    </w:p>
    <w:p w14:paraId="333950F5" w14:textId="4103CE47" w:rsidR="00AF048D" w:rsidRDefault="00AF048D" w:rsidP="00AF048D">
      <w:pPr>
        <w:rPr>
          <w:rFonts w:ascii="Cambria" w:hAnsi="Cambria"/>
          <w:bCs/>
        </w:rPr>
      </w:pPr>
      <w:r>
        <w:rPr>
          <w:rFonts w:ascii="Cambria" w:hAnsi="Cambria"/>
          <w:bCs/>
          <w:i/>
          <w:iCs/>
        </w:rPr>
        <w:t xml:space="preserve">Behavioral Science and Policy Association: </w:t>
      </w:r>
      <w:hyperlink r:id="rId27" w:history="1">
        <w:r w:rsidRPr="006D0E23">
          <w:rPr>
            <w:rStyle w:val="Hyperlink"/>
            <w:rFonts w:ascii="Cambria" w:hAnsi="Cambria"/>
            <w:bCs/>
          </w:rPr>
          <w:t>www.behavioralpolicy.org</w:t>
        </w:r>
      </w:hyperlink>
    </w:p>
    <w:p w14:paraId="7CDB8A22" w14:textId="32DB8639" w:rsidR="00AF048D" w:rsidRDefault="00AF048D" w:rsidP="00CA296E">
      <w:pPr>
        <w:rPr>
          <w:rFonts w:ascii="Cambria" w:hAnsi="Cambria"/>
          <w:b/>
        </w:rPr>
      </w:pPr>
    </w:p>
    <w:p w14:paraId="2AB903F0" w14:textId="77777777" w:rsidR="00AF048D" w:rsidRDefault="00AF048D" w:rsidP="00CA296E">
      <w:pPr>
        <w:rPr>
          <w:rFonts w:ascii="Cambria" w:hAnsi="Cambria"/>
          <w:b/>
        </w:rPr>
      </w:pPr>
    </w:p>
    <w:p w14:paraId="3F06C7A4" w14:textId="77777777" w:rsidR="00AF048D" w:rsidRDefault="00AF048D" w:rsidP="00CA296E">
      <w:pPr>
        <w:rPr>
          <w:rFonts w:ascii="Cambria" w:hAnsi="Cambria"/>
          <w:b/>
        </w:rPr>
      </w:pPr>
    </w:p>
    <w:p w14:paraId="11A39B2C" w14:textId="097AA7DE" w:rsidR="00CA296E" w:rsidRPr="00940504" w:rsidRDefault="00CA296E" w:rsidP="00CA296E">
      <w:pPr>
        <w:rPr>
          <w:rFonts w:ascii="Cambria" w:hAnsi="Cambria"/>
          <w:b/>
        </w:rPr>
      </w:pPr>
      <w:r w:rsidRPr="00940504">
        <w:rPr>
          <w:rFonts w:ascii="Cambria" w:hAnsi="Cambria"/>
          <w:b/>
        </w:rPr>
        <w:t>EXPERIMENTS</w:t>
      </w:r>
    </w:p>
    <w:p w14:paraId="4C849417" w14:textId="77777777" w:rsidR="00CA296E" w:rsidRPr="00940504" w:rsidRDefault="00CA296E" w:rsidP="000F3930">
      <w:pPr>
        <w:rPr>
          <w:rFonts w:ascii="Cambria" w:hAnsi="Cambria"/>
        </w:rPr>
      </w:pPr>
      <w:r w:rsidRPr="00940504">
        <w:rPr>
          <w:rFonts w:ascii="Cambria" w:hAnsi="Cambria"/>
        </w:rPr>
        <w:t>Rogers, T. (2016). Low-Cost, High ROI Experiments in Organizations.</w:t>
      </w:r>
    </w:p>
    <w:p w14:paraId="15321D89" w14:textId="742D0DC0" w:rsidR="00CA296E" w:rsidRPr="00940504" w:rsidRDefault="00CA296E" w:rsidP="000F3930">
      <w:pPr>
        <w:rPr>
          <w:rFonts w:ascii="Cambria" w:hAnsi="Cambria"/>
          <w:b/>
        </w:rPr>
      </w:pPr>
    </w:p>
    <w:p w14:paraId="7F756207" w14:textId="47A36C09" w:rsidR="00F37D45" w:rsidRPr="00940504" w:rsidRDefault="00F37D45" w:rsidP="000F3930">
      <w:pPr>
        <w:rPr>
          <w:rFonts w:ascii="Cambria" w:hAnsi="Cambria"/>
          <w:bCs/>
        </w:rPr>
      </w:pPr>
      <w:r w:rsidRPr="00940504">
        <w:rPr>
          <w:rFonts w:ascii="Cambria" w:hAnsi="Cambria"/>
          <w:bCs/>
        </w:rPr>
        <w:t>Luca, M., Bazerman, M.H. (2020).  The Power of Experiments. MIT Press.</w:t>
      </w:r>
    </w:p>
    <w:p w14:paraId="637466CA" w14:textId="77777777" w:rsidR="00F37D45" w:rsidRPr="00940504" w:rsidRDefault="00F37D45" w:rsidP="000F3930">
      <w:pPr>
        <w:rPr>
          <w:rFonts w:ascii="Cambria" w:hAnsi="Cambria"/>
          <w:bCs/>
          <w:i/>
          <w:iCs/>
        </w:rPr>
      </w:pPr>
    </w:p>
    <w:p w14:paraId="3EA3C8D1" w14:textId="77777777" w:rsidR="00095ACE" w:rsidRPr="00940504" w:rsidRDefault="00095ACE" w:rsidP="000F3930">
      <w:pPr>
        <w:rPr>
          <w:rFonts w:ascii="Cambria" w:hAnsi="Cambria"/>
          <w:b/>
        </w:rPr>
      </w:pPr>
    </w:p>
    <w:p w14:paraId="2C5BCEAC" w14:textId="77777777" w:rsidR="000F3930" w:rsidRPr="00940504" w:rsidRDefault="000F3930" w:rsidP="000F3930">
      <w:pPr>
        <w:rPr>
          <w:rFonts w:ascii="Cambria" w:hAnsi="Cambria"/>
          <w:b/>
        </w:rPr>
      </w:pPr>
      <w:r w:rsidRPr="00940504">
        <w:rPr>
          <w:rFonts w:ascii="Cambria" w:hAnsi="Cambria"/>
          <w:b/>
        </w:rPr>
        <w:t>PROSPECT THEORY</w:t>
      </w:r>
    </w:p>
    <w:p w14:paraId="591460AB" w14:textId="77777777" w:rsidR="000F3930" w:rsidRPr="00940504" w:rsidRDefault="000F3930" w:rsidP="000F3930">
      <w:pPr>
        <w:tabs>
          <w:tab w:val="left" w:pos="-720"/>
          <w:tab w:val="left" w:pos="0"/>
        </w:tabs>
        <w:suppressAutoHyphens/>
        <w:rPr>
          <w:rFonts w:ascii="Cambria" w:hAnsi="Cambria"/>
          <w:i/>
        </w:rPr>
      </w:pPr>
      <w:r w:rsidRPr="00940504">
        <w:rPr>
          <w:rFonts w:ascii="Cambria" w:hAnsi="Cambria"/>
        </w:rPr>
        <w:t xml:space="preserve">Thaler, R.H. (1992).  </w:t>
      </w:r>
      <w:r w:rsidRPr="00940504">
        <w:rPr>
          <w:rFonts w:ascii="Cambria" w:hAnsi="Cambria"/>
          <w:u w:val="single"/>
        </w:rPr>
        <w:t>The Winner's Curse:  Paradoxes and Anomalies of Economic Life</w:t>
      </w:r>
      <w:r w:rsidRPr="00940504">
        <w:rPr>
          <w:rFonts w:ascii="Cambria" w:hAnsi="Cambria"/>
        </w:rPr>
        <w:t xml:space="preserve">.  Princeton University Press:  Princeton, NJ. </w:t>
      </w:r>
      <w:r w:rsidRPr="00940504">
        <w:rPr>
          <w:rFonts w:ascii="Cambria" w:hAnsi="Cambria"/>
          <w:i/>
        </w:rPr>
        <w:t>Chapter 6: The Endowment Effect, Loss Aversion, and Status Quo Bias.</w:t>
      </w:r>
    </w:p>
    <w:p w14:paraId="7DCD6532" w14:textId="77777777" w:rsidR="000F3930" w:rsidRPr="00940504" w:rsidRDefault="000F3930" w:rsidP="000F3930">
      <w:pPr>
        <w:tabs>
          <w:tab w:val="left" w:pos="-720"/>
          <w:tab w:val="left" w:pos="0"/>
        </w:tabs>
        <w:suppressAutoHyphens/>
        <w:rPr>
          <w:rFonts w:ascii="Cambria" w:hAnsi="Cambria"/>
        </w:rPr>
      </w:pPr>
    </w:p>
    <w:p w14:paraId="4BB030A4" w14:textId="77777777" w:rsidR="000F3930" w:rsidRPr="00940504" w:rsidRDefault="000F3930" w:rsidP="000F3930">
      <w:pPr>
        <w:rPr>
          <w:rFonts w:ascii="Cambria" w:hAnsi="Cambria"/>
        </w:rPr>
      </w:pPr>
      <w:r w:rsidRPr="00940504">
        <w:rPr>
          <w:rFonts w:ascii="Cambria" w:hAnsi="Cambria"/>
        </w:rPr>
        <w:t xml:space="preserve">Camerer, Colin F. (2000).  “Prospect Theory in the Wild: Evidence from the Field.” In D. Kahneman and A. Tversky (eds.), </w:t>
      </w:r>
      <w:r w:rsidRPr="00940504">
        <w:rPr>
          <w:rFonts w:ascii="Cambria" w:hAnsi="Cambria"/>
          <w:u w:val="single"/>
        </w:rPr>
        <w:t>Choices, Values, and Frames</w:t>
      </w:r>
      <w:r w:rsidRPr="00940504">
        <w:rPr>
          <w:rFonts w:ascii="Cambria" w:hAnsi="Cambria"/>
        </w:rPr>
        <w:t xml:space="preserve">. Cambridge University Press:  Cambridge, UK. </w:t>
      </w:r>
    </w:p>
    <w:p w14:paraId="4146D89F" w14:textId="77777777" w:rsidR="000F3930" w:rsidRPr="00940504" w:rsidRDefault="000F3930" w:rsidP="000F3930">
      <w:pPr>
        <w:tabs>
          <w:tab w:val="left" w:pos="-720"/>
          <w:tab w:val="left" w:pos="0"/>
        </w:tabs>
        <w:suppressAutoHyphens/>
        <w:rPr>
          <w:rFonts w:ascii="Cambria" w:hAnsi="Cambria"/>
          <w:b/>
        </w:rPr>
      </w:pPr>
    </w:p>
    <w:p w14:paraId="55F12BD2" w14:textId="77777777" w:rsidR="00095ACE" w:rsidRPr="00940504" w:rsidRDefault="00095ACE" w:rsidP="003E7500">
      <w:pPr>
        <w:rPr>
          <w:rFonts w:ascii="Cambria" w:hAnsi="Cambria"/>
          <w:b/>
        </w:rPr>
      </w:pPr>
    </w:p>
    <w:p w14:paraId="202AEBE3" w14:textId="77777777" w:rsidR="00154F5F" w:rsidRPr="00940504" w:rsidRDefault="003E7500" w:rsidP="003E7500">
      <w:pPr>
        <w:rPr>
          <w:rFonts w:ascii="Cambria" w:hAnsi="Cambria"/>
          <w:b/>
        </w:rPr>
      </w:pPr>
      <w:r w:rsidRPr="00940504">
        <w:rPr>
          <w:rFonts w:ascii="Cambria" w:hAnsi="Cambria"/>
          <w:b/>
        </w:rPr>
        <w:t>HEURISTICS AND BIASES</w:t>
      </w:r>
    </w:p>
    <w:p w14:paraId="29A819B7" w14:textId="77777777" w:rsidR="00154F5F" w:rsidRPr="00940504" w:rsidRDefault="00154F5F" w:rsidP="00154F5F">
      <w:pPr>
        <w:keepNext/>
        <w:rPr>
          <w:rFonts w:ascii="Cambria" w:hAnsi="Cambria"/>
        </w:rPr>
      </w:pPr>
      <w:r w:rsidRPr="00940504">
        <w:rPr>
          <w:rFonts w:ascii="Cambria" w:hAnsi="Cambria"/>
          <w:lang w:val="it-IT"/>
        </w:rPr>
        <w:t xml:space="preserve">Bazerman, M.H.  (2006).  </w:t>
      </w:r>
      <w:r w:rsidRPr="00940504">
        <w:rPr>
          <w:rFonts w:ascii="Cambria" w:hAnsi="Cambria"/>
          <w:u w:val="single"/>
          <w:lang w:val="it-IT"/>
        </w:rPr>
        <w:t>Judgement in Managerial Decision Making</w:t>
      </w:r>
      <w:r w:rsidRPr="00940504">
        <w:rPr>
          <w:rFonts w:ascii="Cambria" w:hAnsi="Cambria"/>
          <w:lang w:val="it-IT"/>
        </w:rPr>
        <w:t xml:space="preserve">.  John Wiley &amp; Sons:  USA.  </w:t>
      </w:r>
      <w:r w:rsidRPr="00940504">
        <w:rPr>
          <w:rFonts w:ascii="Cambria" w:hAnsi="Cambria"/>
          <w:i/>
          <w:lang w:val="it-IT"/>
        </w:rPr>
        <w:t>Chapter 2:  Common Biases (Pages 13-33, skip Q12)</w:t>
      </w:r>
      <w:r w:rsidRPr="00940504">
        <w:rPr>
          <w:rFonts w:ascii="Cambria" w:hAnsi="Cambria"/>
          <w:lang w:val="it-IT"/>
        </w:rPr>
        <w:t>.</w:t>
      </w:r>
    </w:p>
    <w:p w14:paraId="30EF4870" w14:textId="77777777" w:rsidR="00154F5F" w:rsidRPr="00940504" w:rsidRDefault="00154F5F" w:rsidP="00154F5F">
      <w:pPr>
        <w:rPr>
          <w:rFonts w:ascii="Cambria" w:hAnsi="Cambria"/>
          <w:b/>
        </w:rPr>
      </w:pPr>
    </w:p>
    <w:p w14:paraId="66BACB0D" w14:textId="77777777" w:rsidR="00095ACE" w:rsidRPr="00940504" w:rsidRDefault="00095ACE" w:rsidP="003E7500">
      <w:pPr>
        <w:rPr>
          <w:rFonts w:ascii="Cambria" w:hAnsi="Cambria"/>
          <w:b/>
        </w:rPr>
      </w:pPr>
    </w:p>
    <w:p w14:paraId="270C8DD0" w14:textId="77777777" w:rsidR="00154F5F" w:rsidRPr="00940504" w:rsidRDefault="00FC25B7" w:rsidP="003E7500">
      <w:pPr>
        <w:rPr>
          <w:rFonts w:ascii="Cambria" w:hAnsi="Cambria"/>
          <w:b/>
        </w:rPr>
      </w:pPr>
      <w:r w:rsidRPr="00940504">
        <w:rPr>
          <w:rFonts w:ascii="Cambria" w:hAnsi="Cambria"/>
          <w:b/>
        </w:rPr>
        <w:t>FAIRNESS AND C</w:t>
      </w:r>
      <w:r w:rsidR="003E7500" w:rsidRPr="00940504">
        <w:rPr>
          <w:rFonts w:ascii="Cambria" w:hAnsi="Cambria"/>
          <w:b/>
        </w:rPr>
        <w:t>OOPERATION</w:t>
      </w:r>
    </w:p>
    <w:p w14:paraId="27A9211B" w14:textId="77777777" w:rsidR="00331528" w:rsidRPr="00940504" w:rsidRDefault="00331528" w:rsidP="00331528">
      <w:pPr>
        <w:autoSpaceDE w:val="0"/>
        <w:autoSpaceDN w:val="0"/>
        <w:adjustRightInd w:val="0"/>
        <w:rPr>
          <w:rFonts w:ascii="Cambria" w:hAnsi="Cambria"/>
        </w:rPr>
      </w:pPr>
      <w:r w:rsidRPr="00940504">
        <w:rPr>
          <w:rFonts w:ascii="Cambria" w:hAnsi="Cambria"/>
        </w:rPr>
        <w:t xml:space="preserve">Kahneman, D., </w:t>
      </w:r>
      <w:proofErr w:type="spellStart"/>
      <w:r w:rsidRPr="00940504">
        <w:rPr>
          <w:rFonts w:ascii="Cambria" w:hAnsi="Cambria"/>
        </w:rPr>
        <w:t>Knetsch</w:t>
      </w:r>
      <w:proofErr w:type="spellEnd"/>
      <w:r w:rsidRPr="00940504">
        <w:rPr>
          <w:rFonts w:ascii="Cambria" w:hAnsi="Cambria"/>
        </w:rPr>
        <w:t xml:space="preserve"> J.L., and Thaler R. (1986) “Fairness as a Constraint on Profit Seeking: Entitlements in the Market,” </w:t>
      </w:r>
      <w:r w:rsidRPr="00940504">
        <w:rPr>
          <w:rFonts w:ascii="Cambria" w:hAnsi="Cambria"/>
          <w:i/>
        </w:rPr>
        <w:t>The American Economic Review</w:t>
      </w:r>
      <w:r w:rsidRPr="00940504">
        <w:rPr>
          <w:rFonts w:ascii="Cambria" w:hAnsi="Cambria"/>
        </w:rPr>
        <w:t>, 76(4), p.728‐741.</w:t>
      </w:r>
    </w:p>
    <w:p w14:paraId="1E67D9A9" w14:textId="77777777" w:rsidR="00331528" w:rsidRPr="00940504" w:rsidRDefault="00331528" w:rsidP="00331528">
      <w:pPr>
        <w:autoSpaceDE w:val="0"/>
        <w:autoSpaceDN w:val="0"/>
        <w:adjustRightInd w:val="0"/>
        <w:rPr>
          <w:rFonts w:ascii="Cambria" w:hAnsi="Cambria"/>
          <w:lang w:val="it-IT"/>
        </w:rPr>
      </w:pPr>
    </w:p>
    <w:p w14:paraId="1115DB80" w14:textId="77777777" w:rsidR="00154F5F" w:rsidRPr="00940504" w:rsidRDefault="00154F5F" w:rsidP="00154F5F">
      <w:pPr>
        <w:tabs>
          <w:tab w:val="left" w:pos="-720"/>
          <w:tab w:val="left" w:pos="0"/>
        </w:tabs>
        <w:suppressAutoHyphens/>
        <w:rPr>
          <w:rFonts w:ascii="Cambria" w:hAnsi="Cambria"/>
        </w:rPr>
      </w:pPr>
      <w:r w:rsidRPr="00940504">
        <w:rPr>
          <w:rFonts w:ascii="Cambria" w:hAnsi="Cambria"/>
        </w:rPr>
        <w:lastRenderedPageBreak/>
        <w:t xml:space="preserve">Thaler, R.H. (1992).  </w:t>
      </w:r>
      <w:r w:rsidRPr="00940504">
        <w:rPr>
          <w:rFonts w:ascii="Cambria" w:hAnsi="Cambria"/>
          <w:u w:val="single"/>
        </w:rPr>
        <w:t>The Winner's Curse:  Paradoxes and Anomalies of Economic Life</w:t>
      </w:r>
      <w:r w:rsidRPr="00940504">
        <w:rPr>
          <w:rFonts w:ascii="Cambria" w:hAnsi="Cambria"/>
        </w:rPr>
        <w:t xml:space="preserve">.  Princeton University Press:  Princeton, NJ.  </w:t>
      </w:r>
      <w:r w:rsidRPr="00940504">
        <w:rPr>
          <w:rFonts w:ascii="Cambria" w:hAnsi="Cambria"/>
          <w:i/>
        </w:rPr>
        <w:t>Chapter 2: Cooperation</w:t>
      </w:r>
      <w:r w:rsidRPr="00940504">
        <w:rPr>
          <w:rFonts w:ascii="Cambria" w:hAnsi="Cambria"/>
        </w:rPr>
        <w:t>.</w:t>
      </w:r>
    </w:p>
    <w:p w14:paraId="0E926C55" w14:textId="77777777" w:rsidR="00C225C5" w:rsidRPr="00940504" w:rsidRDefault="00C225C5" w:rsidP="00154F5F">
      <w:pPr>
        <w:tabs>
          <w:tab w:val="left" w:pos="-720"/>
          <w:tab w:val="left" w:pos="0"/>
        </w:tabs>
        <w:suppressAutoHyphens/>
        <w:rPr>
          <w:rFonts w:ascii="Cambria" w:hAnsi="Cambria"/>
        </w:rPr>
      </w:pPr>
    </w:p>
    <w:p w14:paraId="2252C083" w14:textId="77777777" w:rsidR="00C225C5" w:rsidRPr="00940504" w:rsidRDefault="00C225C5" w:rsidP="00154F5F">
      <w:pPr>
        <w:tabs>
          <w:tab w:val="left" w:pos="-720"/>
          <w:tab w:val="left" w:pos="0"/>
        </w:tabs>
        <w:suppressAutoHyphens/>
        <w:rPr>
          <w:rFonts w:ascii="Cambria" w:hAnsi="Cambria"/>
        </w:rPr>
      </w:pPr>
      <w:r w:rsidRPr="00940504">
        <w:rPr>
          <w:rFonts w:ascii="Cambria" w:hAnsi="Cambria"/>
        </w:rPr>
        <w:t xml:space="preserve">Tyler, T. R. (2006). </w:t>
      </w:r>
      <w:r w:rsidRPr="00940504">
        <w:rPr>
          <w:rFonts w:ascii="Cambria" w:hAnsi="Cambria"/>
          <w:u w:val="single"/>
        </w:rPr>
        <w:t>Why people obey the law.</w:t>
      </w:r>
      <w:r w:rsidRPr="00940504">
        <w:rPr>
          <w:rFonts w:ascii="Cambria" w:hAnsi="Cambria"/>
        </w:rPr>
        <w:t xml:space="preserve"> Princeton University Press.</w:t>
      </w:r>
    </w:p>
    <w:p w14:paraId="5BB02DF1" w14:textId="77777777" w:rsidR="00154F5F" w:rsidRPr="00940504" w:rsidRDefault="00154F5F" w:rsidP="00154F5F">
      <w:pPr>
        <w:tabs>
          <w:tab w:val="left" w:pos="-720"/>
          <w:tab w:val="left" w:pos="0"/>
        </w:tabs>
        <w:suppressAutoHyphens/>
        <w:rPr>
          <w:rFonts w:ascii="Cambria" w:hAnsi="Cambria"/>
        </w:rPr>
      </w:pPr>
      <w:r w:rsidRPr="00940504">
        <w:rPr>
          <w:rFonts w:ascii="Cambria" w:hAnsi="Cambria"/>
        </w:rPr>
        <w:t xml:space="preserve">    </w:t>
      </w:r>
    </w:p>
    <w:p w14:paraId="10DF53EA" w14:textId="77777777" w:rsidR="00095ACE" w:rsidRPr="00940504" w:rsidRDefault="00095ACE" w:rsidP="003E7500">
      <w:pPr>
        <w:rPr>
          <w:rFonts w:ascii="Cambria" w:hAnsi="Cambria"/>
          <w:b/>
        </w:rPr>
      </w:pPr>
    </w:p>
    <w:p w14:paraId="62A2F7EB" w14:textId="77777777" w:rsidR="00154F5F" w:rsidRPr="00940504" w:rsidRDefault="00154F5F" w:rsidP="003E7500">
      <w:pPr>
        <w:rPr>
          <w:rFonts w:ascii="Cambria" w:hAnsi="Cambria"/>
          <w:b/>
        </w:rPr>
      </w:pPr>
      <w:r w:rsidRPr="00940504">
        <w:rPr>
          <w:rFonts w:ascii="Cambria" w:hAnsi="Cambria"/>
          <w:b/>
        </w:rPr>
        <w:t>INTERTEMPORA</w:t>
      </w:r>
      <w:r w:rsidR="003E7500" w:rsidRPr="00940504">
        <w:rPr>
          <w:rFonts w:ascii="Cambria" w:hAnsi="Cambria"/>
          <w:b/>
        </w:rPr>
        <w:t xml:space="preserve">L CHOICE </w:t>
      </w:r>
      <w:r w:rsidR="00FC25B7" w:rsidRPr="00940504">
        <w:rPr>
          <w:rFonts w:ascii="Cambria" w:hAnsi="Cambria"/>
          <w:b/>
        </w:rPr>
        <w:t>AND</w:t>
      </w:r>
      <w:r w:rsidR="003E7500" w:rsidRPr="00940504">
        <w:rPr>
          <w:rFonts w:ascii="Cambria" w:hAnsi="Cambria"/>
          <w:b/>
        </w:rPr>
        <w:t xml:space="preserve"> WANT/SHOULD CONFLICT</w:t>
      </w:r>
    </w:p>
    <w:p w14:paraId="210DF041" w14:textId="77777777" w:rsidR="00154F5F" w:rsidRPr="00940504" w:rsidRDefault="00154F5F" w:rsidP="00154F5F">
      <w:pPr>
        <w:tabs>
          <w:tab w:val="left" w:pos="-720"/>
          <w:tab w:val="left" w:pos="0"/>
        </w:tabs>
        <w:suppressAutoHyphens/>
        <w:rPr>
          <w:rFonts w:ascii="Cambria" w:hAnsi="Cambria"/>
        </w:rPr>
      </w:pPr>
      <w:r w:rsidRPr="00940504">
        <w:rPr>
          <w:rFonts w:ascii="Cambria" w:hAnsi="Cambria"/>
        </w:rPr>
        <w:t xml:space="preserve">Thaler, R.H. (1992).  </w:t>
      </w:r>
      <w:r w:rsidRPr="00940504">
        <w:rPr>
          <w:rFonts w:ascii="Cambria" w:hAnsi="Cambria"/>
          <w:u w:val="single"/>
        </w:rPr>
        <w:t>The Winner's Curse:  Paradoxes and Anomalies of Economic Life</w:t>
      </w:r>
      <w:r w:rsidRPr="00940504">
        <w:rPr>
          <w:rFonts w:ascii="Cambria" w:hAnsi="Cambria"/>
        </w:rPr>
        <w:t xml:space="preserve">.  Princeton University Press:  Princeton, NJ. </w:t>
      </w:r>
      <w:r w:rsidRPr="00940504">
        <w:rPr>
          <w:rFonts w:ascii="Cambria" w:hAnsi="Cambria"/>
          <w:i/>
        </w:rPr>
        <w:t>Chapter 8: Intertemporal Choice.</w:t>
      </w:r>
    </w:p>
    <w:p w14:paraId="2EC6A716" w14:textId="77777777" w:rsidR="00154F5F" w:rsidRPr="00940504" w:rsidRDefault="00154F5F" w:rsidP="00154F5F">
      <w:pPr>
        <w:tabs>
          <w:tab w:val="left" w:pos="-720"/>
          <w:tab w:val="left" w:pos="0"/>
        </w:tabs>
        <w:suppressAutoHyphens/>
        <w:rPr>
          <w:rFonts w:ascii="Cambria" w:hAnsi="Cambria"/>
        </w:rPr>
      </w:pPr>
    </w:p>
    <w:p w14:paraId="1604B6AF" w14:textId="77777777" w:rsidR="00154F5F" w:rsidRPr="00940504" w:rsidRDefault="00154F5F" w:rsidP="00154F5F">
      <w:pPr>
        <w:tabs>
          <w:tab w:val="left" w:pos="-720"/>
          <w:tab w:val="left" w:pos="0"/>
        </w:tabs>
        <w:suppressAutoHyphens/>
        <w:rPr>
          <w:rFonts w:ascii="Cambria" w:hAnsi="Cambria"/>
        </w:rPr>
      </w:pPr>
      <w:r w:rsidRPr="00940504">
        <w:rPr>
          <w:rFonts w:ascii="Cambria" w:hAnsi="Cambria"/>
        </w:rPr>
        <w:t xml:space="preserve">Milkman, K.L., Rogers, T., &amp; Bazerman, M.H. (2008). “Harnessing Our Inner Angels and Demons: What We Have Learned about </w:t>
      </w:r>
      <w:r w:rsidRPr="00940504">
        <w:rPr>
          <w:rFonts w:ascii="Cambria" w:hAnsi="Cambria"/>
          <w:i/>
        </w:rPr>
        <w:t>Want/Should</w:t>
      </w:r>
      <w:r w:rsidRPr="00940504">
        <w:rPr>
          <w:rFonts w:ascii="Cambria" w:hAnsi="Cambria"/>
        </w:rPr>
        <w:t xml:space="preserve"> Conflicts and How that Knowledge Can Help Us Reduce Short-Sighted Decision Making,” </w:t>
      </w:r>
      <w:r w:rsidRPr="00940504">
        <w:rPr>
          <w:rFonts w:ascii="Cambria" w:hAnsi="Cambria"/>
          <w:i/>
        </w:rPr>
        <w:t>Perspectives on Psychological Science</w:t>
      </w:r>
      <w:r w:rsidRPr="00940504">
        <w:rPr>
          <w:rFonts w:ascii="Cambria" w:hAnsi="Cambria"/>
        </w:rPr>
        <w:t>, Vol. 3, 324-338.</w:t>
      </w:r>
    </w:p>
    <w:p w14:paraId="4DE11A2F" w14:textId="77777777" w:rsidR="00154F5F" w:rsidRPr="00940504" w:rsidRDefault="00154F5F" w:rsidP="00154F5F">
      <w:pPr>
        <w:tabs>
          <w:tab w:val="left" w:pos="-720"/>
          <w:tab w:val="left" w:pos="0"/>
        </w:tabs>
        <w:suppressAutoHyphens/>
        <w:rPr>
          <w:rFonts w:ascii="Cambria" w:hAnsi="Cambria"/>
        </w:rPr>
      </w:pPr>
    </w:p>
    <w:p w14:paraId="4FB66945" w14:textId="77777777" w:rsidR="00095ACE" w:rsidRPr="00940504" w:rsidRDefault="00095ACE" w:rsidP="003E7500">
      <w:pPr>
        <w:rPr>
          <w:rFonts w:ascii="Cambria" w:hAnsi="Cambria"/>
          <w:b/>
        </w:rPr>
      </w:pPr>
    </w:p>
    <w:p w14:paraId="23F160FF" w14:textId="77777777" w:rsidR="00154F5F" w:rsidRPr="00940504" w:rsidRDefault="00154F5F" w:rsidP="003E7500">
      <w:pPr>
        <w:rPr>
          <w:rFonts w:ascii="Cambria" w:hAnsi="Cambria"/>
          <w:b/>
        </w:rPr>
      </w:pPr>
      <w:r w:rsidRPr="00940504">
        <w:rPr>
          <w:rFonts w:ascii="Cambria" w:hAnsi="Cambria"/>
          <w:b/>
        </w:rPr>
        <w:t>COMMITM</w:t>
      </w:r>
      <w:r w:rsidR="003E7500" w:rsidRPr="00940504">
        <w:rPr>
          <w:rFonts w:ascii="Cambria" w:hAnsi="Cambria"/>
          <w:b/>
        </w:rPr>
        <w:t xml:space="preserve">ENT DEVICES </w:t>
      </w:r>
      <w:r w:rsidR="00FC25B7" w:rsidRPr="00940504">
        <w:rPr>
          <w:rFonts w:ascii="Cambria" w:hAnsi="Cambria"/>
          <w:b/>
        </w:rPr>
        <w:t>AND</w:t>
      </w:r>
      <w:r w:rsidR="003E7500" w:rsidRPr="00940504">
        <w:rPr>
          <w:rFonts w:ascii="Cambria" w:hAnsi="Cambria"/>
          <w:b/>
        </w:rPr>
        <w:t xml:space="preserve"> MENTAL ACCOUNTING</w:t>
      </w:r>
    </w:p>
    <w:p w14:paraId="7E22E3CF" w14:textId="2D85D3D9" w:rsidR="00154F5F" w:rsidRPr="00940504" w:rsidRDefault="00154F5F" w:rsidP="00154F5F">
      <w:pPr>
        <w:tabs>
          <w:tab w:val="left" w:pos="-720"/>
          <w:tab w:val="left" w:pos="0"/>
        </w:tabs>
        <w:suppressAutoHyphens/>
        <w:rPr>
          <w:rFonts w:ascii="Cambria" w:hAnsi="Cambria"/>
        </w:rPr>
      </w:pPr>
      <w:bookmarkStart w:id="2" w:name="OLE_LINK1"/>
      <w:bookmarkStart w:id="3" w:name="OLE_LINK2"/>
      <w:r w:rsidRPr="00940504">
        <w:rPr>
          <w:rFonts w:ascii="Cambria" w:hAnsi="Cambria"/>
          <w:lang w:val="it-IT"/>
        </w:rPr>
        <w:t>Thaler, R.H. &amp; Sunstein, C.R.  (20</w:t>
      </w:r>
      <w:r w:rsidR="00B27A07">
        <w:rPr>
          <w:rFonts w:ascii="Cambria" w:hAnsi="Cambria"/>
          <w:lang w:val="it-IT"/>
        </w:rPr>
        <w:t>21</w:t>
      </w:r>
      <w:r w:rsidRPr="00940504">
        <w:rPr>
          <w:rFonts w:ascii="Cambria" w:hAnsi="Cambria"/>
          <w:lang w:val="it-IT"/>
        </w:rPr>
        <w:t xml:space="preserve">).  </w:t>
      </w:r>
      <w:r w:rsidRPr="00940504">
        <w:rPr>
          <w:rFonts w:ascii="Cambria" w:hAnsi="Cambria"/>
          <w:u w:val="single"/>
          <w:lang w:val="it-IT"/>
        </w:rPr>
        <w:t xml:space="preserve">Nudge:  </w:t>
      </w:r>
      <w:r w:rsidR="00B27A07">
        <w:rPr>
          <w:rFonts w:ascii="Cambria" w:hAnsi="Cambria"/>
          <w:u w:val="single"/>
          <w:lang w:val="it-IT"/>
        </w:rPr>
        <w:t>The final edition</w:t>
      </w:r>
      <w:r w:rsidRPr="00940504">
        <w:rPr>
          <w:rFonts w:ascii="Cambria" w:hAnsi="Cambria"/>
          <w:lang w:val="it-IT"/>
        </w:rPr>
        <w:t xml:space="preserve">.  </w:t>
      </w:r>
      <w:bookmarkEnd w:id="2"/>
      <w:bookmarkEnd w:id="3"/>
      <w:r w:rsidR="006A4A62">
        <w:rPr>
          <w:rFonts w:ascii="Cambria" w:hAnsi="Cambria"/>
        </w:rPr>
        <w:t>New York: Penguin Books</w:t>
      </w:r>
      <w:r w:rsidR="006A4A62" w:rsidRPr="009C48C9">
        <w:rPr>
          <w:rFonts w:ascii="Cambria" w:hAnsi="Cambria"/>
        </w:rPr>
        <w:t>.</w:t>
      </w:r>
      <w:r w:rsidR="006A4A62">
        <w:rPr>
          <w:rFonts w:ascii="Cambria" w:hAnsi="Cambria"/>
        </w:rPr>
        <w:t xml:space="preserve"> </w:t>
      </w:r>
      <w:r w:rsidRPr="00940504">
        <w:rPr>
          <w:rFonts w:ascii="Cambria" w:hAnsi="Cambria"/>
          <w:i/>
        </w:rPr>
        <w:t>Chapter 2:  Resisting Temptation</w:t>
      </w:r>
    </w:p>
    <w:p w14:paraId="1B8A7FDA" w14:textId="77777777" w:rsidR="00154F5F" w:rsidRPr="00940504" w:rsidRDefault="00154F5F" w:rsidP="00154F5F">
      <w:pPr>
        <w:rPr>
          <w:rFonts w:ascii="Cambria" w:hAnsi="Cambria"/>
        </w:rPr>
      </w:pPr>
    </w:p>
    <w:p w14:paraId="2B578738" w14:textId="77777777" w:rsidR="00E93C59" w:rsidRPr="00940504" w:rsidRDefault="00E93C59" w:rsidP="00E93C59">
      <w:pPr>
        <w:rPr>
          <w:rFonts w:ascii="Cambria" w:hAnsi="Cambria"/>
        </w:rPr>
      </w:pPr>
      <w:r w:rsidRPr="00940504">
        <w:rPr>
          <w:rFonts w:ascii="Cambria" w:hAnsi="Cambria"/>
        </w:rPr>
        <w:t>Rogers, T., Milkman, K. L., &amp; Volpp, K. G. (2014). Commitment Devices: Using Initiatives to Change Behavior. Journal of the American Medical Association (JAMA), 311(20), 2065-2066.</w:t>
      </w:r>
    </w:p>
    <w:p w14:paraId="57EB2B96" w14:textId="2A505ACC" w:rsidR="00E93C59" w:rsidRDefault="00E93C59" w:rsidP="00E93C59">
      <w:pPr>
        <w:rPr>
          <w:rFonts w:ascii="Cambria" w:hAnsi="Cambria"/>
          <w:b/>
        </w:rPr>
      </w:pPr>
    </w:p>
    <w:p w14:paraId="67B8152E" w14:textId="36209BE7" w:rsidR="00940504" w:rsidRPr="00940504" w:rsidRDefault="00940504" w:rsidP="00E93C59">
      <w:pPr>
        <w:rPr>
          <w:rFonts w:ascii="Cambria" w:hAnsi="Cambria"/>
          <w:bCs/>
        </w:rPr>
      </w:pPr>
      <w:r w:rsidRPr="00940504">
        <w:rPr>
          <w:rFonts w:ascii="Cambria" w:hAnsi="Cambria"/>
          <w:bCs/>
        </w:rPr>
        <w:t xml:space="preserve">Bryan, G., Karlan, D., &amp; Nelson, S. (2010). Commitment devices. </w:t>
      </w:r>
      <w:proofErr w:type="spellStart"/>
      <w:r w:rsidRPr="00940504">
        <w:rPr>
          <w:rFonts w:ascii="Cambria" w:hAnsi="Cambria"/>
          <w:bCs/>
        </w:rPr>
        <w:t>Annu</w:t>
      </w:r>
      <w:proofErr w:type="spellEnd"/>
      <w:r w:rsidRPr="00940504">
        <w:rPr>
          <w:rFonts w:ascii="Cambria" w:hAnsi="Cambria"/>
          <w:bCs/>
        </w:rPr>
        <w:t>. Rev. Econ., 2(1), 671-698.</w:t>
      </w:r>
    </w:p>
    <w:p w14:paraId="73F3F4D4" w14:textId="1C09C8B5" w:rsidR="00095ACE" w:rsidRDefault="00095ACE" w:rsidP="00E93C59">
      <w:pPr>
        <w:rPr>
          <w:rFonts w:ascii="Cambria" w:hAnsi="Cambria"/>
          <w:b/>
        </w:rPr>
      </w:pPr>
    </w:p>
    <w:p w14:paraId="3E658EC9" w14:textId="77777777" w:rsidR="00940504" w:rsidRPr="00940504" w:rsidRDefault="00940504" w:rsidP="00E93C59">
      <w:pPr>
        <w:rPr>
          <w:rFonts w:ascii="Cambria" w:hAnsi="Cambria"/>
          <w:b/>
        </w:rPr>
      </w:pPr>
    </w:p>
    <w:p w14:paraId="710452F6" w14:textId="77777777" w:rsidR="00E93C59" w:rsidRPr="00940504" w:rsidRDefault="00E93C59" w:rsidP="00E93C59">
      <w:pPr>
        <w:rPr>
          <w:rFonts w:ascii="Cambria" w:hAnsi="Cambria"/>
          <w:b/>
        </w:rPr>
      </w:pPr>
      <w:r w:rsidRPr="00940504">
        <w:rPr>
          <w:rFonts w:ascii="Cambria" w:hAnsi="Cambria"/>
          <w:b/>
        </w:rPr>
        <w:t>FOLLOW THROUGH</w:t>
      </w:r>
    </w:p>
    <w:p w14:paraId="5FA5B11F" w14:textId="77777777" w:rsidR="00C225C5" w:rsidRPr="00940504" w:rsidRDefault="00C225C5" w:rsidP="00E93C59">
      <w:pPr>
        <w:tabs>
          <w:tab w:val="left" w:pos="-720"/>
          <w:tab w:val="left" w:pos="0"/>
        </w:tabs>
        <w:suppressAutoHyphens/>
        <w:rPr>
          <w:rFonts w:ascii="Cambria" w:hAnsi="Cambria"/>
          <w:lang w:val="it-IT"/>
        </w:rPr>
      </w:pPr>
      <w:r w:rsidRPr="00940504">
        <w:rPr>
          <w:rFonts w:ascii="Cambria" w:hAnsi="Cambria"/>
          <w:lang w:val="it-IT"/>
        </w:rPr>
        <w:t xml:space="preserve">Sunstein, C. R. (2014). </w:t>
      </w:r>
      <w:r w:rsidRPr="00940504">
        <w:rPr>
          <w:rFonts w:ascii="Cambria" w:hAnsi="Cambria"/>
          <w:u w:val="single"/>
          <w:lang w:val="it-IT"/>
        </w:rPr>
        <w:t>Simpler: The future of government.</w:t>
      </w:r>
      <w:r w:rsidRPr="00940504">
        <w:rPr>
          <w:rFonts w:ascii="Cambria" w:hAnsi="Cambria"/>
          <w:lang w:val="it-IT"/>
        </w:rPr>
        <w:t xml:space="preserve"> Simon and Schuster.</w:t>
      </w:r>
    </w:p>
    <w:p w14:paraId="454BD2A9" w14:textId="77777777" w:rsidR="00940504" w:rsidRDefault="00940504" w:rsidP="00E93C59">
      <w:pPr>
        <w:tabs>
          <w:tab w:val="left" w:pos="-720"/>
          <w:tab w:val="left" w:pos="0"/>
        </w:tabs>
        <w:suppressAutoHyphens/>
        <w:rPr>
          <w:rFonts w:ascii="Cambria" w:hAnsi="Cambria"/>
          <w:lang w:val="it-IT"/>
        </w:rPr>
      </w:pPr>
    </w:p>
    <w:p w14:paraId="7288EB45" w14:textId="0E82A057" w:rsidR="00095ACE" w:rsidRPr="00940504" w:rsidRDefault="00C634B6" w:rsidP="00E93C59">
      <w:pPr>
        <w:tabs>
          <w:tab w:val="left" w:pos="-720"/>
          <w:tab w:val="left" w:pos="0"/>
        </w:tabs>
        <w:suppressAutoHyphens/>
        <w:rPr>
          <w:rFonts w:ascii="Cambria" w:hAnsi="Cambria"/>
          <w:lang w:val="it-IT"/>
        </w:rPr>
      </w:pPr>
      <w:r w:rsidRPr="00940504">
        <w:rPr>
          <w:rFonts w:ascii="Cambria" w:hAnsi="Cambria"/>
          <w:lang w:val="it-IT"/>
        </w:rPr>
        <w:t xml:space="preserve">Milkman, K.L. (2021). </w:t>
      </w:r>
      <w:r w:rsidRPr="00940504">
        <w:rPr>
          <w:rFonts w:ascii="Cambria" w:hAnsi="Cambria"/>
          <w:u w:val="single"/>
          <w:lang w:val="it-IT"/>
        </w:rPr>
        <w:t>How to Change.</w:t>
      </w:r>
      <w:r w:rsidRPr="00940504">
        <w:rPr>
          <w:rFonts w:ascii="Cambria" w:hAnsi="Cambria"/>
          <w:lang w:val="it-IT"/>
        </w:rPr>
        <w:t xml:space="preserve"> </w:t>
      </w:r>
      <w:r w:rsidR="009C48C9">
        <w:rPr>
          <w:rFonts w:ascii="Cambria" w:hAnsi="Cambria"/>
          <w:lang w:val="it-IT"/>
        </w:rPr>
        <w:t>Portfolio Penguin</w:t>
      </w:r>
      <w:r w:rsidRPr="00940504">
        <w:rPr>
          <w:rFonts w:ascii="Cambria" w:hAnsi="Cambria"/>
          <w:lang w:val="it-IT"/>
        </w:rPr>
        <w:t>.</w:t>
      </w:r>
    </w:p>
    <w:p w14:paraId="1AA074FF" w14:textId="77777777" w:rsidR="00C634B6" w:rsidRPr="00940504" w:rsidRDefault="00C634B6" w:rsidP="00E93C59">
      <w:pPr>
        <w:tabs>
          <w:tab w:val="left" w:pos="-720"/>
          <w:tab w:val="left" w:pos="0"/>
        </w:tabs>
        <w:suppressAutoHyphens/>
        <w:rPr>
          <w:rFonts w:ascii="Cambria" w:hAnsi="Cambria"/>
          <w:lang w:val="it-IT"/>
        </w:rPr>
      </w:pPr>
    </w:p>
    <w:p w14:paraId="09B69D52" w14:textId="77777777" w:rsidR="00C225C5" w:rsidRPr="00940504" w:rsidRDefault="00C225C5" w:rsidP="00E93C59">
      <w:pPr>
        <w:tabs>
          <w:tab w:val="left" w:pos="-720"/>
          <w:tab w:val="left" w:pos="0"/>
        </w:tabs>
        <w:suppressAutoHyphens/>
        <w:rPr>
          <w:rFonts w:ascii="Cambria" w:hAnsi="Cambria"/>
          <w:lang w:val="it-IT"/>
        </w:rPr>
      </w:pPr>
    </w:p>
    <w:p w14:paraId="3DBE11F4" w14:textId="621124A0" w:rsidR="00D1213C" w:rsidRPr="00940504" w:rsidRDefault="00D1213C" w:rsidP="00D1213C">
      <w:pPr>
        <w:tabs>
          <w:tab w:val="left" w:pos="-720"/>
          <w:tab w:val="left" w:pos="0"/>
        </w:tabs>
        <w:suppressAutoHyphens/>
        <w:rPr>
          <w:rFonts w:ascii="Cambria" w:hAnsi="Cambria"/>
          <w:b/>
        </w:rPr>
      </w:pPr>
      <w:r w:rsidRPr="00940504">
        <w:rPr>
          <w:rFonts w:ascii="Cambria" w:hAnsi="Cambria"/>
          <w:b/>
        </w:rPr>
        <w:t>BOUNDED AWARENESS</w:t>
      </w:r>
      <w:r w:rsidR="00FC25B7" w:rsidRPr="00940504">
        <w:rPr>
          <w:rFonts w:ascii="Cambria" w:hAnsi="Cambria"/>
          <w:b/>
        </w:rPr>
        <w:t>, OVERCONFIDENCE</w:t>
      </w:r>
    </w:p>
    <w:p w14:paraId="3FC39C33" w14:textId="77777777" w:rsidR="00D1213C" w:rsidRPr="00940504" w:rsidRDefault="00D1213C" w:rsidP="00D1213C">
      <w:pPr>
        <w:rPr>
          <w:rFonts w:ascii="Cambria" w:hAnsi="Cambria"/>
        </w:rPr>
      </w:pPr>
      <w:r w:rsidRPr="00940504">
        <w:rPr>
          <w:rFonts w:ascii="Cambria" w:hAnsi="Cambria"/>
          <w:lang w:val="it-IT"/>
        </w:rPr>
        <w:t xml:space="preserve">Russo, E.J. &amp; Shoemacker, P.J.H.  (2002).  </w:t>
      </w:r>
      <w:r w:rsidRPr="00940504">
        <w:rPr>
          <w:rFonts w:ascii="Cambria" w:hAnsi="Cambria"/>
          <w:u w:val="single"/>
          <w:lang w:val="it-IT"/>
        </w:rPr>
        <w:t>Winning Decisions:  Getting it Right the First Time</w:t>
      </w:r>
      <w:r w:rsidRPr="00940504">
        <w:rPr>
          <w:rFonts w:ascii="Cambria" w:hAnsi="Cambria"/>
          <w:lang w:val="it-IT"/>
        </w:rPr>
        <w:t xml:space="preserve">.  Doubleday:  New York. </w:t>
      </w:r>
      <w:r w:rsidRPr="00940504">
        <w:rPr>
          <w:rFonts w:ascii="Cambria" w:hAnsi="Cambria"/>
          <w:i/>
          <w:lang w:val="it-IT"/>
        </w:rPr>
        <w:t>Pages 74-89</w:t>
      </w:r>
      <w:r w:rsidRPr="00940504">
        <w:rPr>
          <w:rFonts w:ascii="Cambria" w:hAnsi="Cambria"/>
          <w:lang w:val="it-IT"/>
        </w:rPr>
        <w:t>.</w:t>
      </w:r>
    </w:p>
    <w:p w14:paraId="4E4C3335" w14:textId="77777777" w:rsidR="00D1213C" w:rsidRPr="00940504" w:rsidRDefault="00D1213C" w:rsidP="00D1213C">
      <w:pPr>
        <w:rPr>
          <w:rFonts w:ascii="Cambria" w:hAnsi="Cambria"/>
        </w:rPr>
      </w:pPr>
    </w:p>
    <w:p w14:paraId="5C555A8F" w14:textId="77777777" w:rsidR="00D1213C" w:rsidRPr="00940504" w:rsidRDefault="00D1213C" w:rsidP="00D1213C">
      <w:pPr>
        <w:rPr>
          <w:rFonts w:ascii="Cambria" w:hAnsi="Cambria"/>
        </w:rPr>
      </w:pPr>
      <w:r w:rsidRPr="00940504">
        <w:rPr>
          <w:rFonts w:ascii="Cambria" w:hAnsi="Cambria"/>
        </w:rPr>
        <w:t xml:space="preserve">Bazerman, M., &amp; Chugh, D. (2006).  Decisions without Blinders, </w:t>
      </w:r>
      <w:r w:rsidRPr="00940504">
        <w:rPr>
          <w:rFonts w:ascii="Cambria" w:hAnsi="Cambria"/>
          <w:i/>
        </w:rPr>
        <w:t xml:space="preserve">Harvard Business Review.  </w:t>
      </w:r>
      <w:r w:rsidRPr="00940504">
        <w:rPr>
          <w:rFonts w:ascii="Cambria" w:hAnsi="Cambria"/>
        </w:rPr>
        <w:t>January 2006</w:t>
      </w:r>
      <w:r w:rsidRPr="00940504">
        <w:rPr>
          <w:rFonts w:ascii="Cambria" w:hAnsi="Cambria"/>
          <w:i/>
        </w:rPr>
        <w:t>.</w:t>
      </w:r>
    </w:p>
    <w:p w14:paraId="518005C7" w14:textId="11039399" w:rsidR="00D1213C" w:rsidRPr="00940504" w:rsidRDefault="00D1213C" w:rsidP="00D1213C">
      <w:pPr>
        <w:rPr>
          <w:rFonts w:ascii="Cambria" w:hAnsi="Cambria"/>
        </w:rPr>
      </w:pPr>
    </w:p>
    <w:p w14:paraId="51420AC1" w14:textId="2D94810D" w:rsidR="00F37D45" w:rsidRPr="00940504" w:rsidRDefault="00F37D45" w:rsidP="00D1213C">
      <w:pPr>
        <w:rPr>
          <w:rFonts w:ascii="Cambria" w:hAnsi="Cambria"/>
        </w:rPr>
      </w:pPr>
      <w:r w:rsidRPr="00940504">
        <w:rPr>
          <w:rFonts w:ascii="Cambria" w:hAnsi="Cambria"/>
        </w:rPr>
        <w:t>Chugh, D., &amp; Bazerman, M. H. (2007). Bounded awareness: What you fail to see can hurt you. Mind &amp; Society, 6(1), 1-18.</w:t>
      </w:r>
    </w:p>
    <w:p w14:paraId="3527A78A" w14:textId="77777777" w:rsidR="00F37D45" w:rsidRPr="00940504" w:rsidRDefault="00F37D45" w:rsidP="00D1213C">
      <w:pPr>
        <w:rPr>
          <w:rFonts w:ascii="Cambria" w:hAnsi="Cambria"/>
        </w:rPr>
      </w:pPr>
    </w:p>
    <w:p w14:paraId="0A71FCFC" w14:textId="0B2AD3E4" w:rsidR="00D1213C" w:rsidRPr="00940504" w:rsidRDefault="00D1213C" w:rsidP="00D1213C">
      <w:pPr>
        <w:rPr>
          <w:rFonts w:ascii="Cambria" w:hAnsi="Cambria"/>
        </w:rPr>
      </w:pPr>
      <w:r w:rsidRPr="00940504">
        <w:rPr>
          <w:rFonts w:ascii="Cambria" w:hAnsi="Cambria"/>
        </w:rPr>
        <w:t xml:space="preserve">Banaji, M., Bazerman, M., &amp; Chugh, D. (2003).  How (Un)Ethical Are You?  </w:t>
      </w:r>
      <w:r w:rsidRPr="00940504">
        <w:rPr>
          <w:rFonts w:ascii="Cambria" w:hAnsi="Cambria"/>
          <w:i/>
        </w:rPr>
        <w:t>Harvard Business Review</w:t>
      </w:r>
      <w:r w:rsidRPr="00940504">
        <w:rPr>
          <w:rFonts w:ascii="Cambria" w:hAnsi="Cambria"/>
        </w:rPr>
        <w:t>, 81(12), 56-64.</w:t>
      </w:r>
    </w:p>
    <w:p w14:paraId="050F95F1" w14:textId="41F7F64C" w:rsidR="00F37D45" w:rsidRPr="00940504" w:rsidRDefault="00F37D45" w:rsidP="00D1213C">
      <w:pPr>
        <w:rPr>
          <w:rFonts w:ascii="Cambria" w:hAnsi="Cambria"/>
        </w:rPr>
      </w:pPr>
    </w:p>
    <w:p w14:paraId="60B0A0D7" w14:textId="54B6A9D1" w:rsidR="00F37D45" w:rsidRPr="00940504" w:rsidRDefault="00F37D45" w:rsidP="00D1213C">
      <w:pPr>
        <w:rPr>
          <w:rFonts w:ascii="Cambria" w:hAnsi="Cambria"/>
        </w:rPr>
      </w:pPr>
      <w:r w:rsidRPr="00940504">
        <w:rPr>
          <w:rFonts w:ascii="Cambria" w:hAnsi="Cambria"/>
        </w:rPr>
        <w:t>Moore, D. (2020).  Perfectly Confident. Harper Collins.</w:t>
      </w:r>
    </w:p>
    <w:p w14:paraId="52030CFD" w14:textId="77777777" w:rsidR="00095ACE" w:rsidRPr="00940504" w:rsidRDefault="00095ACE" w:rsidP="00D1213C">
      <w:pPr>
        <w:rPr>
          <w:rFonts w:ascii="Cambria" w:hAnsi="Cambria"/>
        </w:rPr>
      </w:pPr>
    </w:p>
    <w:p w14:paraId="5A161DA6" w14:textId="131A91B5" w:rsidR="00051423" w:rsidRPr="00940504" w:rsidRDefault="003A070B" w:rsidP="00051423">
      <w:pPr>
        <w:tabs>
          <w:tab w:val="left" w:pos="-720"/>
          <w:tab w:val="left" w:pos="0"/>
        </w:tabs>
        <w:suppressAutoHyphens/>
        <w:rPr>
          <w:rFonts w:ascii="Cambria" w:hAnsi="Cambria"/>
          <w:b/>
          <w:lang w:val="it-IT"/>
        </w:rPr>
      </w:pPr>
      <w:r w:rsidRPr="00940504">
        <w:rPr>
          <w:rFonts w:ascii="Cambria" w:hAnsi="Cambria"/>
          <w:b/>
          <w:lang w:val="it-IT"/>
        </w:rPr>
        <w:t xml:space="preserve">BEHAVIOR CHANGE </w:t>
      </w:r>
      <w:r w:rsidR="00051423" w:rsidRPr="00940504">
        <w:rPr>
          <w:rFonts w:ascii="Cambria" w:hAnsi="Cambria"/>
          <w:b/>
          <w:lang w:val="it-IT"/>
        </w:rPr>
        <w:t>OVER TIME</w:t>
      </w:r>
    </w:p>
    <w:p w14:paraId="1D7C5E0C" w14:textId="77777777" w:rsidR="00051423" w:rsidRPr="00940504" w:rsidRDefault="00051423" w:rsidP="00051423">
      <w:pPr>
        <w:tabs>
          <w:tab w:val="left" w:pos="-720"/>
          <w:tab w:val="left" w:pos="0"/>
        </w:tabs>
        <w:suppressAutoHyphens/>
        <w:rPr>
          <w:rFonts w:ascii="Cambria" w:hAnsi="Cambria"/>
          <w:lang w:val="it-IT"/>
        </w:rPr>
      </w:pPr>
      <w:r w:rsidRPr="00940504">
        <w:rPr>
          <w:rFonts w:ascii="Cambria" w:hAnsi="Cambria"/>
          <w:lang w:val="it-IT"/>
        </w:rPr>
        <w:lastRenderedPageBreak/>
        <w:t>Rogers, T. &amp; Frey, E. (</w:t>
      </w:r>
      <w:r w:rsidR="00095ACE" w:rsidRPr="00940504">
        <w:rPr>
          <w:rFonts w:ascii="Cambria" w:hAnsi="Cambria"/>
          <w:lang w:val="it-IT"/>
        </w:rPr>
        <w:t>2016</w:t>
      </w:r>
      <w:r w:rsidRPr="00940504">
        <w:rPr>
          <w:rFonts w:ascii="Cambria" w:hAnsi="Cambria"/>
          <w:lang w:val="it-IT"/>
        </w:rPr>
        <w:t>).  Changing Behavior Beyond the Here and Now.  Blackwell Handbook of Judgment and Decision Making.</w:t>
      </w:r>
    </w:p>
    <w:p w14:paraId="3192EC1E" w14:textId="77777777" w:rsidR="002E103D" w:rsidRPr="00940504" w:rsidRDefault="002E103D" w:rsidP="00051423">
      <w:pPr>
        <w:tabs>
          <w:tab w:val="left" w:pos="-720"/>
          <w:tab w:val="left" w:pos="0"/>
        </w:tabs>
        <w:suppressAutoHyphens/>
        <w:rPr>
          <w:rFonts w:ascii="Cambria" w:hAnsi="Cambria"/>
          <w:b/>
        </w:rPr>
      </w:pPr>
    </w:p>
    <w:p w14:paraId="6C79085F" w14:textId="77777777" w:rsidR="00051423" w:rsidRPr="00940504" w:rsidRDefault="00051423" w:rsidP="00B937E3">
      <w:pPr>
        <w:rPr>
          <w:rFonts w:ascii="Cambria" w:hAnsi="Cambria"/>
        </w:rPr>
      </w:pPr>
      <w:r w:rsidRPr="00940504">
        <w:rPr>
          <w:rFonts w:ascii="Cambria" w:hAnsi="Cambria"/>
        </w:rPr>
        <w:t xml:space="preserve">Sunstein, C. R. (2014). Why </w:t>
      </w:r>
      <w:proofErr w:type="gramStart"/>
      <w:r w:rsidRPr="00940504">
        <w:rPr>
          <w:rFonts w:ascii="Cambria" w:hAnsi="Cambria"/>
        </w:rPr>
        <w:t>nudge?:</w:t>
      </w:r>
      <w:proofErr w:type="gramEnd"/>
      <w:r w:rsidRPr="00940504">
        <w:rPr>
          <w:rFonts w:ascii="Cambria" w:hAnsi="Cambria"/>
        </w:rPr>
        <w:t xml:space="preserve"> the politics of libertarian paternalism. Yale University Press.</w:t>
      </w:r>
    </w:p>
    <w:p w14:paraId="7A431DAB" w14:textId="77777777" w:rsidR="00051423" w:rsidRPr="00940504" w:rsidRDefault="00051423" w:rsidP="00B937E3">
      <w:pPr>
        <w:rPr>
          <w:rFonts w:ascii="Cambria" w:hAnsi="Cambria"/>
          <w:b/>
        </w:rPr>
      </w:pPr>
    </w:p>
    <w:p w14:paraId="7BD61E61" w14:textId="77777777" w:rsidR="00095ACE" w:rsidRPr="00940504" w:rsidRDefault="00095ACE" w:rsidP="00B937E3">
      <w:pPr>
        <w:rPr>
          <w:rFonts w:ascii="Cambria" w:hAnsi="Cambria"/>
          <w:b/>
        </w:rPr>
      </w:pPr>
    </w:p>
    <w:p w14:paraId="7FDD3186" w14:textId="01BE210B" w:rsidR="00F37D45" w:rsidRPr="00940504" w:rsidRDefault="00F37D45" w:rsidP="00F37D45">
      <w:pPr>
        <w:rPr>
          <w:rFonts w:ascii="Cambria" w:hAnsi="Cambria"/>
          <w:b/>
        </w:rPr>
      </w:pPr>
      <w:r w:rsidRPr="00940504">
        <w:rPr>
          <w:rFonts w:ascii="Cambria" w:hAnsi="Cambria"/>
          <w:b/>
        </w:rPr>
        <w:t>DIVERSITY AND INCLUSION</w:t>
      </w:r>
    </w:p>
    <w:p w14:paraId="63C1D9A3" w14:textId="6545E2EE" w:rsidR="00F37D45" w:rsidRPr="00940504" w:rsidRDefault="00F37D45" w:rsidP="00F37D45">
      <w:pPr>
        <w:rPr>
          <w:rFonts w:ascii="Cambria" w:hAnsi="Cambria"/>
          <w:lang w:val="it-IT"/>
        </w:rPr>
      </w:pPr>
      <w:r w:rsidRPr="00940504">
        <w:rPr>
          <w:rFonts w:ascii="Cambria" w:hAnsi="Cambria"/>
          <w:lang w:val="it-IT"/>
        </w:rPr>
        <w:t xml:space="preserve">Bohnet, I. (2016). </w:t>
      </w:r>
      <w:r w:rsidRPr="00940504">
        <w:rPr>
          <w:rFonts w:ascii="Cambria" w:hAnsi="Cambria"/>
          <w:u w:val="single"/>
          <w:lang w:val="it-IT"/>
        </w:rPr>
        <w:t>What works.</w:t>
      </w:r>
      <w:r w:rsidRPr="00940504">
        <w:rPr>
          <w:rFonts w:ascii="Cambria" w:hAnsi="Cambria"/>
          <w:lang w:val="it-IT"/>
        </w:rPr>
        <w:t xml:space="preserve"> Harvard University Press.</w:t>
      </w:r>
    </w:p>
    <w:p w14:paraId="0011E67F" w14:textId="77777777" w:rsidR="00F37D45" w:rsidRPr="00940504" w:rsidRDefault="00F37D45" w:rsidP="00F37D45">
      <w:pPr>
        <w:rPr>
          <w:rFonts w:ascii="Cambria" w:hAnsi="Cambria"/>
          <w:iCs/>
        </w:rPr>
      </w:pPr>
    </w:p>
    <w:p w14:paraId="451FC1BE" w14:textId="187EF981" w:rsidR="00F37D45" w:rsidRDefault="00F37D45" w:rsidP="00F37D45">
      <w:pPr>
        <w:rPr>
          <w:rFonts w:ascii="Cambria" w:hAnsi="Cambria"/>
          <w:iCs/>
        </w:rPr>
      </w:pPr>
      <w:r w:rsidRPr="00940504">
        <w:rPr>
          <w:rFonts w:ascii="Cambria" w:hAnsi="Cambria"/>
          <w:iCs/>
        </w:rPr>
        <w:t xml:space="preserve">Chugh, D. (2018). </w:t>
      </w:r>
      <w:r w:rsidRPr="00940504">
        <w:rPr>
          <w:rFonts w:ascii="Cambria" w:hAnsi="Cambria"/>
          <w:iCs/>
          <w:u w:val="single"/>
        </w:rPr>
        <w:t>The Person You Mean to Be.</w:t>
      </w:r>
      <w:r w:rsidRPr="00940504">
        <w:rPr>
          <w:rFonts w:ascii="Cambria" w:hAnsi="Cambria"/>
          <w:iCs/>
        </w:rPr>
        <w:t xml:space="preserve"> Harper Collins.</w:t>
      </w:r>
    </w:p>
    <w:p w14:paraId="5A368D26" w14:textId="79D1C8FD" w:rsidR="00CD0AAC" w:rsidRDefault="00CD0AAC" w:rsidP="00F37D45">
      <w:pPr>
        <w:rPr>
          <w:rFonts w:ascii="Cambria" w:hAnsi="Cambria"/>
          <w:iCs/>
        </w:rPr>
      </w:pPr>
    </w:p>
    <w:p w14:paraId="5A451571" w14:textId="20E53F34" w:rsidR="00CD0AAC" w:rsidRDefault="00CD0AAC" w:rsidP="00CD0AAC">
      <w:pPr>
        <w:rPr>
          <w:rFonts w:ascii="Cambria" w:hAnsi="Cambria"/>
          <w:iCs/>
        </w:rPr>
      </w:pPr>
      <w:r w:rsidRPr="00940504">
        <w:rPr>
          <w:rFonts w:ascii="Cambria" w:hAnsi="Cambria"/>
          <w:iCs/>
        </w:rPr>
        <w:t>Chugh, D. (</w:t>
      </w:r>
      <w:r>
        <w:rPr>
          <w:rFonts w:ascii="Cambria" w:hAnsi="Cambria"/>
          <w:iCs/>
        </w:rPr>
        <w:t>2022</w:t>
      </w:r>
      <w:r w:rsidRPr="00940504">
        <w:rPr>
          <w:rFonts w:ascii="Cambria" w:hAnsi="Cambria"/>
          <w:iCs/>
        </w:rPr>
        <w:t xml:space="preserve">). </w:t>
      </w:r>
      <w:r>
        <w:rPr>
          <w:rFonts w:ascii="Cambria" w:hAnsi="Cambria"/>
          <w:iCs/>
          <w:u w:val="single"/>
        </w:rPr>
        <w:t>A More Just Future</w:t>
      </w:r>
      <w:r w:rsidRPr="00940504">
        <w:rPr>
          <w:rFonts w:ascii="Cambria" w:hAnsi="Cambria"/>
          <w:iCs/>
          <w:u w:val="single"/>
        </w:rPr>
        <w:t>.</w:t>
      </w:r>
      <w:r w:rsidRPr="00940504">
        <w:rPr>
          <w:rFonts w:ascii="Cambria" w:hAnsi="Cambria"/>
          <w:iCs/>
        </w:rPr>
        <w:t xml:space="preserve"> Harper Collins.</w:t>
      </w:r>
    </w:p>
    <w:p w14:paraId="23DDDA11" w14:textId="77777777" w:rsidR="00F37D45" w:rsidRPr="00940504" w:rsidRDefault="00F37D45" w:rsidP="00F37D45">
      <w:pPr>
        <w:rPr>
          <w:rFonts w:ascii="Cambria" w:hAnsi="Cambria"/>
          <w:i/>
        </w:rPr>
      </w:pPr>
    </w:p>
    <w:p w14:paraId="5C322137" w14:textId="46C21AC0" w:rsidR="00F37D45" w:rsidRPr="00940504" w:rsidRDefault="00C634B6" w:rsidP="00132923">
      <w:pPr>
        <w:rPr>
          <w:rFonts w:ascii="Cambria" w:hAnsi="Cambria"/>
          <w:bCs/>
        </w:rPr>
      </w:pPr>
      <w:r w:rsidRPr="00940504">
        <w:rPr>
          <w:rFonts w:ascii="Cambria" w:hAnsi="Cambria"/>
          <w:bCs/>
        </w:rPr>
        <w:t>Chang, E. H., &amp; Milkman, K. L. (2020). Improving decisions that affect gender equality in the workplace. Organizational Dynamics, 49(1), 100709.</w:t>
      </w:r>
    </w:p>
    <w:p w14:paraId="1AEF6BD2" w14:textId="444DEA6B" w:rsidR="00F37D45" w:rsidRDefault="00F37D45" w:rsidP="00132923">
      <w:pPr>
        <w:rPr>
          <w:rFonts w:ascii="Cambria" w:hAnsi="Cambria"/>
          <w:b/>
        </w:rPr>
      </w:pPr>
    </w:p>
    <w:p w14:paraId="7C26E947" w14:textId="77777777" w:rsidR="009C48C9" w:rsidRPr="00940504" w:rsidRDefault="009C48C9" w:rsidP="00132923">
      <w:pPr>
        <w:rPr>
          <w:rFonts w:ascii="Cambria" w:hAnsi="Cambria"/>
          <w:b/>
        </w:rPr>
      </w:pPr>
    </w:p>
    <w:p w14:paraId="605879C7" w14:textId="0A31289B" w:rsidR="00132923" w:rsidRPr="00940504" w:rsidRDefault="00132923" w:rsidP="00132923">
      <w:pPr>
        <w:rPr>
          <w:rFonts w:ascii="Cambria" w:hAnsi="Cambria"/>
          <w:b/>
        </w:rPr>
      </w:pPr>
      <w:r w:rsidRPr="00940504">
        <w:rPr>
          <w:rFonts w:ascii="Cambria" w:hAnsi="Cambria"/>
          <w:b/>
        </w:rPr>
        <w:t>SOCIAL NORMS</w:t>
      </w:r>
    </w:p>
    <w:p w14:paraId="3D44C1F3" w14:textId="5BE10893" w:rsidR="00132923" w:rsidRPr="00940504" w:rsidRDefault="00132923" w:rsidP="00132923">
      <w:pPr>
        <w:rPr>
          <w:rFonts w:ascii="Cambria" w:hAnsi="Cambria"/>
          <w:i/>
        </w:rPr>
      </w:pPr>
      <w:r w:rsidRPr="00940504">
        <w:rPr>
          <w:rFonts w:ascii="Cambria" w:hAnsi="Cambria"/>
          <w:lang w:val="it-IT"/>
        </w:rPr>
        <w:t>Thaler, R.H. &amp; Sunstein, C.R.  (20</w:t>
      </w:r>
      <w:r w:rsidR="00B27A07">
        <w:rPr>
          <w:rFonts w:ascii="Cambria" w:hAnsi="Cambria"/>
          <w:lang w:val="it-IT"/>
        </w:rPr>
        <w:t>21</w:t>
      </w:r>
      <w:r w:rsidRPr="00940504">
        <w:rPr>
          <w:rFonts w:ascii="Cambria" w:hAnsi="Cambria"/>
          <w:lang w:val="it-IT"/>
        </w:rPr>
        <w:t xml:space="preserve">).  </w:t>
      </w:r>
      <w:r w:rsidRPr="00940504">
        <w:rPr>
          <w:rFonts w:ascii="Cambria" w:hAnsi="Cambria"/>
          <w:u w:val="single"/>
          <w:lang w:val="it-IT"/>
        </w:rPr>
        <w:t xml:space="preserve">Nudge:  </w:t>
      </w:r>
      <w:r w:rsidR="00B27A07">
        <w:rPr>
          <w:rFonts w:ascii="Cambria" w:hAnsi="Cambria"/>
          <w:u w:val="single"/>
          <w:lang w:val="it-IT"/>
        </w:rPr>
        <w:t>The final edition</w:t>
      </w:r>
      <w:r w:rsidRPr="00940504">
        <w:rPr>
          <w:rFonts w:ascii="Cambria" w:hAnsi="Cambria"/>
          <w:lang w:val="it-IT"/>
        </w:rPr>
        <w:t xml:space="preserve">.  </w:t>
      </w:r>
      <w:r w:rsidR="006A4A62">
        <w:rPr>
          <w:rFonts w:ascii="Cambria" w:hAnsi="Cambria"/>
        </w:rPr>
        <w:t>New York: Penguin Books</w:t>
      </w:r>
      <w:r w:rsidR="006A4A62" w:rsidRPr="009C48C9">
        <w:rPr>
          <w:rFonts w:ascii="Cambria" w:hAnsi="Cambria"/>
        </w:rPr>
        <w:t>.</w:t>
      </w:r>
      <w:r w:rsidR="006A4A62">
        <w:rPr>
          <w:rFonts w:ascii="Cambria" w:hAnsi="Cambria"/>
        </w:rPr>
        <w:t xml:space="preserve"> </w:t>
      </w:r>
      <w:r w:rsidRPr="00940504">
        <w:rPr>
          <w:rFonts w:ascii="Cambria" w:hAnsi="Cambria"/>
          <w:i/>
        </w:rPr>
        <w:t>Chapter 3:  Following the Herd.</w:t>
      </w:r>
    </w:p>
    <w:p w14:paraId="11D16E62" w14:textId="77777777" w:rsidR="00132923" w:rsidRPr="00940504" w:rsidRDefault="00132923" w:rsidP="00132923">
      <w:pPr>
        <w:rPr>
          <w:rFonts w:ascii="Cambria" w:hAnsi="Cambria"/>
          <w:i/>
        </w:rPr>
      </w:pPr>
    </w:p>
    <w:p w14:paraId="2A8456AE" w14:textId="77777777" w:rsidR="00132923" w:rsidRPr="00940504" w:rsidRDefault="00132923" w:rsidP="00132923">
      <w:pPr>
        <w:rPr>
          <w:rFonts w:ascii="Cambria" w:hAnsi="Cambria"/>
        </w:rPr>
      </w:pPr>
      <w:r w:rsidRPr="00940504">
        <w:rPr>
          <w:rFonts w:ascii="Cambria" w:hAnsi="Cambria"/>
        </w:rPr>
        <w:t>Gerber, A.S. &amp; Rogers, T. (2009). Descriptive Social Norms and Motivation to Vote: Everyone’s Voting and so Should You.  The Journal of Politics, 71 (1): 1-14.</w:t>
      </w:r>
    </w:p>
    <w:p w14:paraId="31FE2A14" w14:textId="77777777" w:rsidR="00D53ED2" w:rsidRPr="00940504" w:rsidRDefault="00D53ED2" w:rsidP="00132923">
      <w:pPr>
        <w:rPr>
          <w:rFonts w:ascii="Cambria" w:hAnsi="Cambria"/>
        </w:rPr>
      </w:pPr>
    </w:p>
    <w:p w14:paraId="4E9D2838" w14:textId="77777777" w:rsidR="00C225C5" w:rsidRPr="00940504" w:rsidRDefault="00C225C5" w:rsidP="00132923">
      <w:pPr>
        <w:rPr>
          <w:rFonts w:ascii="Cambria" w:hAnsi="Cambria"/>
        </w:rPr>
      </w:pPr>
    </w:p>
    <w:p w14:paraId="7E1CBF83" w14:textId="77777777" w:rsidR="00154F5F" w:rsidRPr="00940504" w:rsidRDefault="00154F5F" w:rsidP="00FC2B3A">
      <w:pPr>
        <w:rPr>
          <w:rFonts w:ascii="Cambria" w:hAnsi="Cambria"/>
          <w:b/>
        </w:rPr>
      </w:pPr>
      <w:r w:rsidRPr="00940504">
        <w:rPr>
          <w:rFonts w:ascii="Cambria" w:hAnsi="Cambria"/>
          <w:b/>
        </w:rPr>
        <w:t>CONCLUSION</w:t>
      </w:r>
    </w:p>
    <w:p w14:paraId="025F0A7F" w14:textId="77777777" w:rsidR="00D5399A" w:rsidRPr="00940504" w:rsidRDefault="00D5399A" w:rsidP="00D5399A">
      <w:pPr>
        <w:rPr>
          <w:rFonts w:ascii="Cambria" w:hAnsi="Cambria"/>
        </w:rPr>
      </w:pPr>
      <w:r w:rsidRPr="00940504">
        <w:rPr>
          <w:rFonts w:ascii="Cambria" w:hAnsi="Cambria"/>
        </w:rPr>
        <w:t xml:space="preserve">Rogers, T., Goldstein, N. J., &amp; Fox, C. R. (2018). Social Mobilization. </w:t>
      </w:r>
      <w:r w:rsidRPr="00940504">
        <w:rPr>
          <w:rFonts w:ascii="Cambria" w:hAnsi="Cambria"/>
          <w:i/>
          <w:iCs/>
        </w:rPr>
        <w:t>Annual Review of Psychology.</w:t>
      </w:r>
    </w:p>
    <w:p w14:paraId="27DE682D" w14:textId="77777777" w:rsidR="00D5399A" w:rsidRPr="00940504" w:rsidRDefault="00D5399A" w:rsidP="00154F5F">
      <w:pPr>
        <w:keepNext/>
        <w:rPr>
          <w:rFonts w:ascii="Cambria" w:hAnsi="Cambria"/>
          <w:lang w:val="it-IT"/>
        </w:rPr>
      </w:pPr>
    </w:p>
    <w:p w14:paraId="7E4D026A" w14:textId="50408FE7" w:rsidR="00353744" w:rsidRDefault="00353744" w:rsidP="00154F5F">
      <w:pPr>
        <w:keepNext/>
        <w:rPr>
          <w:rFonts w:ascii="Cambria" w:hAnsi="Cambria"/>
          <w:lang w:val="it-IT"/>
        </w:rPr>
      </w:pPr>
      <w:r w:rsidRPr="00353744">
        <w:rPr>
          <w:rFonts w:ascii="Cambria" w:hAnsi="Cambria"/>
          <w:lang w:val="it-IT"/>
        </w:rPr>
        <w:t>Tantia, P. (2017). The new science of designing for humans. Stanford Social Innovation Review, 15(2), 29-33.</w:t>
      </w:r>
    </w:p>
    <w:p w14:paraId="40E94673" w14:textId="77777777" w:rsidR="00353744" w:rsidRDefault="00353744" w:rsidP="00154F5F">
      <w:pPr>
        <w:keepNext/>
        <w:rPr>
          <w:rFonts w:ascii="Cambria" w:hAnsi="Cambria"/>
          <w:lang w:val="it-IT"/>
        </w:rPr>
      </w:pPr>
    </w:p>
    <w:p w14:paraId="2FEC0D43" w14:textId="6B629B36" w:rsidR="00154F5F" w:rsidRPr="00940504" w:rsidRDefault="00154F5F" w:rsidP="00154F5F">
      <w:pPr>
        <w:keepNext/>
        <w:rPr>
          <w:rFonts w:ascii="Cambria" w:hAnsi="Cambria"/>
          <w:lang w:val="it-IT"/>
        </w:rPr>
      </w:pPr>
      <w:r w:rsidRPr="00940504">
        <w:rPr>
          <w:rFonts w:ascii="Cambria" w:hAnsi="Cambria"/>
          <w:lang w:val="it-IT"/>
        </w:rPr>
        <w:t xml:space="preserve">Milkman, K.L., Chugh, D., &amp; Bazerman, M. (2008).  “How Can Decision Making Be Improved?”  </w:t>
      </w:r>
      <w:r w:rsidRPr="00940504">
        <w:rPr>
          <w:rFonts w:ascii="Cambria" w:hAnsi="Cambria"/>
          <w:i/>
          <w:lang w:val="it-IT"/>
        </w:rPr>
        <w:t>Perspectives on Psychological Science</w:t>
      </w:r>
      <w:r w:rsidRPr="00940504">
        <w:rPr>
          <w:rFonts w:ascii="Cambria" w:hAnsi="Cambria"/>
          <w:lang w:val="it-IT"/>
        </w:rPr>
        <w:t>, 4(4):  379-383.</w:t>
      </w:r>
    </w:p>
    <w:p w14:paraId="0DC582CF" w14:textId="77777777" w:rsidR="00B45E78" w:rsidRPr="00940504" w:rsidRDefault="00B45E78" w:rsidP="00154F5F">
      <w:pPr>
        <w:keepNext/>
        <w:rPr>
          <w:rFonts w:ascii="Cambria" w:hAnsi="Cambria"/>
          <w:lang w:val="it-IT"/>
        </w:rPr>
      </w:pPr>
    </w:p>
    <w:p w14:paraId="6D37ECE7" w14:textId="77777777" w:rsidR="00095ACE" w:rsidRPr="00940504" w:rsidRDefault="006F0EEB" w:rsidP="006F0EEB">
      <w:pPr>
        <w:keepNext/>
        <w:rPr>
          <w:rFonts w:ascii="Cambria" w:hAnsi="Cambria"/>
          <w:lang w:val="it-IT"/>
        </w:rPr>
      </w:pPr>
      <w:r w:rsidRPr="00940504">
        <w:rPr>
          <w:rFonts w:ascii="Cambria" w:hAnsi="Cambria"/>
          <w:lang w:val="it-IT"/>
        </w:rPr>
        <w:t xml:space="preserve">Soll, J.B., Milkman, </w:t>
      </w:r>
      <w:r w:rsidR="00A4132A" w:rsidRPr="00940504">
        <w:rPr>
          <w:rFonts w:ascii="Cambria" w:hAnsi="Cambria"/>
          <w:lang w:val="it-IT"/>
        </w:rPr>
        <w:t>K.L. , &amp;</w:t>
      </w:r>
      <w:r w:rsidRPr="00940504">
        <w:rPr>
          <w:rFonts w:ascii="Cambria" w:hAnsi="Cambria"/>
          <w:lang w:val="it-IT"/>
        </w:rPr>
        <w:t xml:space="preserve"> Payne</w:t>
      </w:r>
      <w:r w:rsidR="00A4132A" w:rsidRPr="00940504">
        <w:rPr>
          <w:rFonts w:ascii="Cambria" w:hAnsi="Cambria"/>
          <w:lang w:val="it-IT"/>
        </w:rPr>
        <w:t xml:space="preserve">, J.W. </w:t>
      </w:r>
      <w:r w:rsidRPr="00940504">
        <w:rPr>
          <w:rFonts w:ascii="Cambria" w:hAnsi="Cambria"/>
          <w:lang w:val="it-IT"/>
        </w:rPr>
        <w:t>(</w:t>
      </w:r>
      <w:r w:rsidR="00A63607" w:rsidRPr="00940504">
        <w:rPr>
          <w:rFonts w:ascii="Cambria" w:hAnsi="Cambria"/>
          <w:lang w:val="it-IT"/>
        </w:rPr>
        <w:t>2015</w:t>
      </w:r>
      <w:r w:rsidRPr="00940504">
        <w:rPr>
          <w:rFonts w:ascii="Cambria" w:hAnsi="Cambria"/>
          <w:lang w:val="it-IT"/>
        </w:rPr>
        <w:t xml:space="preserve">). “A User’s Guide to Debiasing.” In K. Gideon and G. Wu (eds.) </w:t>
      </w:r>
      <w:r w:rsidRPr="00940504">
        <w:rPr>
          <w:rFonts w:ascii="Cambria" w:hAnsi="Cambria"/>
          <w:u w:val="single"/>
          <w:lang w:val="it-IT"/>
        </w:rPr>
        <w:t>Wiley-Blackwell Handbook of Judgment and Decision Making</w:t>
      </w:r>
      <w:r w:rsidRPr="00940504">
        <w:rPr>
          <w:rFonts w:ascii="Cambria" w:hAnsi="Cambria"/>
          <w:lang w:val="it-IT"/>
        </w:rPr>
        <w:t>.</w:t>
      </w:r>
    </w:p>
    <w:p w14:paraId="1588527B" w14:textId="77777777" w:rsidR="00C225C5" w:rsidRPr="00940504" w:rsidRDefault="00C225C5" w:rsidP="006F0EEB">
      <w:pPr>
        <w:keepNext/>
        <w:rPr>
          <w:rFonts w:ascii="Cambria" w:hAnsi="Cambria"/>
          <w:lang w:val="it-IT"/>
        </w:rPr>
      </w:pPr>
    </w:p>
    <w:p w14:paraId="29D0F634" w14:textId="37D668DB" w:rsidR="00C225C5" w:rsidRPr="00940504" w:rsidRDefault="00C225C5" w:rsidP="006F0EEB">
      <w:pPr>
        <w:keepNext/>
        <w:rPr>
          <w:rFonts w:ascii="Cambria" w:hAnsi="Cambria"/>
          <w:lang w:val="it-IT"/>
        </w:rPr>
      </w:pPr>
      <w:r w:rsidRPr="00940504">
        <w:rPr>
          <w:rFonts w:ascii="Cambria" w:hAnsi="Cambria"/>
          <w:lang w:val="it-IT"/>
        </w:rPr>
        <w:t xml:space="preserve">Shafir, E. (2012). </w:t>
      </w:r>
      <w:r w:rsidRPr="00940504">
        <w:rPr>
          <w:rFonts w:ascii="Cambria" w:hAnsi="Cambria"/>
          <w:u w:val="single"/>
          <w:lang w:val="it-IT"/>
        </w:rPr>
        <w:t>The behavioral foundations of public policy.</w:t>
      </w:r>
      <w:r w:rsidRPr="00940504">
        <w:rPr>
          <w:rFonts w:ascii="Cambria" w:hAnsi="Cambria"/>
          <w:lang w:val="it-IT"/>
        </w:rPr>
        <w:t xml:space="preserve"> Princeton University Press.</w:t>
      </w:r>
    </w:p>
    <w:p w14:paraId="37816443" w14:textId="4D586650" w:rsidR="00D25ACF" w:rsidRPr="00940504" w:rsidRDefault="00D25ACF" w:rsidP="006F0EEB">
      <w:pPr>
        <w:keepNext/>
        <w:rPr>
          <w:rFonts w:ascii="Cambria" w:hAnsi="Cambria"/>
          <w:lang w:val="it-IT"/>
        </w:rPr>
      </w:pPr>
    </w:p>
    <w:p w14:paraId="5359E68D" w14:textId="11F8A2EC" w:rsidR="00D25ACF" w:rsidRPr="00940504" w:rsidRDefault="00D25ACF" w:rsidP="006F0EEB">
      <w:pPr>
        <w:keepNext/>
        <w:rPr>
          <w:rFonts w:ascii="Cambria" w:hAnsi="Cambria"/>
          <w:lang w:val="it-IT"/>
        </w:rPr>
      </w:pPr>
      <w:r w:rsidRPr="00940504">
        <w:rPr>
          <w:rFonts w:ascii="Cambria" w:hAnsi="Cambria"/>
          <w:lang w:val="it-IT"/>
        </w:rPr>
        <w:t xml:space="preserve">Kahneman, D. (2011). </w:t>
      </w:r>
      <w:r w:rsidRPr="00940504">
        <w:rPr>
          <w:rFonts w:ascii="Cambria" w:hAnsi="Cambria"/>
          <w:u w:val="single"/>
          <w:lang w:val="it-IT"/>
        </w:rPr>
        <w:t>Thinking, fast and slow</w:t>
      </w:r>
      <w:r w:rsidRPr="00940504">
        <w:rPr>
          <w:rFonts w:ascii="Cambria" w:hAnsi="Cambria"/>
          <w:lang w:val="it-IT"/>
        </w:rPr>
        <w:t>. New York: Farrar, Straus and Giroux.</w:t>
      </w:r>
    </w:p>
    <w:p w14:paraId="0A8EF508" w14:textId="295AD759" w:rsidR="00B60A23" w:rsidRPr="00940504" w:rsidRDefault="00B60A23" w:rsidP="006F0EEB">
      <w:pPr>
        <w:keepNext/>
        <w:rPr>
          <w:rFonts w:ascii="Cambria" w:hAnsi="Cambria"/>
          <w:lang w:val="it-IT"/>
        </w:rPr>
      </w:pPr>
    </w:p>
    <w:p w14:paraId="1D0447F4" w14:textId="4D23C673" w:rsidR="00B60A23" w:rsidRPr="00940504" w:rsidRDefault="00940504" w:rsidP="006F0EEB">
      <w:pPr>
        <w:keepNext/>
        <w:rPr>
          <w:rFonts w:ascii="Cambria" w:hAnsi="Cambria"/>
          <w:lang w:val="it-IT"/>
        </w:rPr>
      </w:pPr>
      <w:r w:rsidRPr="00940504">
        <w:rPr>
          <w:rFonts w:ascii="Cambria" w:hAnsi="Cambria"/>
          <w:lang w:val="it-IT"/>
        </w:rPr>
        <w:t xml:space="preserve">Cialdini, R. (2016). </w:t>
      </w:r>
      <w:r w:rsidRPr="00940504">
        <w:rPr>
          <w:rFonts w:ascii="Cambria" w:hAnsi="Cambria"/>
          <w:u w:val="single"/>
          <w:lang w:val="it-IT"/>
        </w:rPr>
        <w:t>Pre-suasion: A revolutionary way to influence and persuade.</w:t>
      </w:r>
      <w:r w:rsidRPr="00940504">
        <w:rPr>
          <w:rFonts w:ascii="Cambria" w:hAnsi="Cambria"/>
          <w:lang w:val="it-IT"/>
        </w:rPr>
        <w:t xml:space="preserve"> Simon and Schuster.</w:t>
      </w:r>
    </w:p>
    <w:p w14:paraId="35B34520" w14:textId="7081020A" w:rsidR="00B60A23" w:rsidRDefault="00B60A23" w:rsidP="006F0EEB">
      <w:pPr>
        <w:keepNext/>
        <w:rPr>
          <w:rFonts w:ascii="Cambria" w:hAnsi="Cambria"/>
          <w:highlight w:val="yellow"/>
          <w:lang w:val="it-IT"/>
        </w:rPr>
      </w:pPr>
    </w:p>
    <w:p w14:paraId="203838CA" w14:textId="77777777" w:rsidR="00940504" w:rsidRPr="00B60BC9" w:rsidRDefault="00940504" w:rsidP="006F0EEB">
      <w:pPr>
        <w:keepNext/>
        <w:rPr>
          <w:rFonts w:ascii="Cambria" w:hAnsi="Cambria"/>
          <w:highlight w:val="yellow"/>
          <w:lang w:val="it-IT"/>
        </w:rPr>
      </w:pPr>
    </w:p>
    <w:p w14:paraId="099034C2" w14:textId="7C449FC2" w:rsidR="00B60A23" w:rsidRPr="00B60BC9" w:rsidRDefault="00B60A23">
      <w:pPr>
        <w:rPr>
          <w:rFonts w:ascii="Cambria" w:hAnsi="Cambria"/>
          <w:highlight w:val="yellow"/>
          <w:lang w:val="it-IT"/>
        </w:rPr>
      </w:pPr>
      <w:r w:rsidRPr="00B60BC9">
        <w:rPr>
          <w:rFonts w:ascii="Cambria" w:hAnsi="Cambria"/>
          <w:highlight w:val="yellow"/>
          <w:lang w:val="it-IT"/>
        </w:rPr>
        <w:br w:type="page"/>
      </w:r>
    </w:p>
    <w:p w14:paraId="6EA6F175" w14:textId="77777777" w:rsidR="00353744" w:rsidRDefault="00353744" w:rsidP="00353744">
      <w:pPr>
        <w:pStyle w:val="BodyText"/>
        <w:spacing w:before="1"/>
        <w:rPr>
          <w:rFonts w:ascii="Times New Roman"/>
          <w:sz w:val="27"/>
        </w:rPr>
      </w:pPr>
    </w:p>
    <w:p w14:paraId="1589FAF6" w14:textId="7CD1A3BA" w:rsidR="00353744" w:rsidRDefault="00CD0AAC" w:rsidP="00353744">
      <w:pPr>
        <w:pStyle w:val="Title"/>
      </w:pPr>
      <w:r>
        <w:rPr>
          <w:color w:val="A71930"/>
          <w:spacing w:val="-11"/>
        </w:rPr>
        <w:t xml:space="preserve">Spring </w:t>
      </w:r>
      <w:r w:rsidR="00353744">
        <w:rPr>
          <w:color w:val="A71930"/>
          <w:spacing w:val="-11"/>
        </w:rPr>
        <w:t>202</w:t>
      </w:r>
      <w:r>
        <w:rPr>
          <w:color w:val="A71930"/>
          <w:spacing w:val="-11"/>
        </w:rPr>
        <w:t>3</w:t>
      </w:r>
      <w:r w:rsidR="00353744">
        <w:rPr>
          <w:color w:val="A71930"/>
          <w:spacing w:val="-22"/>
        </w:rPr>
        <w:t xml:space="preserve"> </w:t>
      </w:r>
      <w:r w:rsidR="00353744">
        <w:rPr>
          <w:color w:val="A71930"/>
          <w:spacing w:val="-11"/>
        </w:rPr>
        <w:t>HKS</w:t>
      </w:r>
      <w:r w:rsidR="00353744">
        <w:rPr>
          <w:color w:val="A71930"/>
          <w:spacing w:val="-25"/>
        </w:rPr>
        <w:t xml:space="preserve"> </w:t>
      </w:r>
      <w:r w:rsidR="00353744">
        <w:rPr>
          <w:color w:val="A71930"/>
          <w:spacing w:val="-11"/>
        </w:rPr>
        <w:t>Cross-Registration</w:t>
      </w:r>
    </w:p>
    <w:p w14:paraId="696D60BE" w14:textId="77777777" w:rsidR="00353744" w:rsidRDefault="00353744" w:rsidP="00353744">
      <w:pPr>
        <w:pStyle w:val="BodyText"/>
        <w:spacing w:before="277" w:line="242" w:lineRule="auto"/>
        <w:ind w:left="100" w:right="509"/>
      </w:pPr>
      <w:r>
        <w:rPr>
          <w:color w:val="303030"/>
        </w:rPr>
        <w:t>You are welcome to cross-register into Harvard Kennedy School classes if you are a</w:t>
      </w:r>
      <w:r>
        <w:rPr>
          <w:color w:val="303030"/>
          <w:spacing w:val="-64"/>
        </w:rPr>
        <w:t xml:space="preserve"> </w:t>
      </w:r>
      <w:r>
        <w:rPr>
          <w:color w:val="303030"/>
        </w:rPr>
        <w:t>student at Harvard University, MIT, or the Fletcher School of Law and Diplomacy at</w:t>
      </w:r>
      <w:r>
        <w:rPr>
          <w:color w:val="303030"/>
          <w:spacing w:val="1"/>
        </w:rPr>
        <w:t xml:space="preserve"> </w:t>
      </w:r>
      <w:r>
        <w:rPr>
          <w:color w:val="303030"/>
        </w:rPr>
        <w:t>Tufts</w:t>
      </w:r>
      <w:r>
        <w:rPr>
          <w:color w:val="303030"/>
          <w:spacing w:val="-1"/>
        </w:rPr>
        <w:t xml:space="preserve"> </w:t>
      </w:r>
      <w:r>
        <w:rPr>
          <w:color w:val="303030"/>
        </w:rPr>
        <w:t>University.</w:t>
      </w:r>
    </w:p>
    <w:p w14:paraId="24254DC4" w14:textId="77777777" w:rsidR="00353744" w:rsidRDefault="00353744" w:rsidP="00353744">
      <w:pPr>
        <w:pStyle w:val="BodyText"/>
        <w:spacing w:before="1"/>
      </w:pPr>
    </w:p>
    <w:p w14:paraId="46250B87" w14:textId="3DB588DC" w:rsidR="00353744" w:rsidRDefault="00353744" w:rsidP="00353744">
      <w:pPr>
        <w:pStyle w:val="Heading1"/>
      </w:pPr>
      <w:bookmarkStart w:id="4" w:name="CROSS-Registration_calendar_fall_2021"/>
      <w:bookmarkEnd w:id="4"/>
      <w:r>
        <w:rPr>
          <w:color w:val="303030"/>
        </w:rPr>
        <w:t>CROSS-REGISTRATION</w:t>
      </w:r>
      <w:r>
        <w:rPr>
          <w:color w:val="303030"/>
          <w:spacing w:val="-4"/>
        </w:rPr>
        <w:t xml:space="preserve"> </w:t>
      </w:r>
      <w:r>
        <w:rPr>
          <w:color w:val="303030"/>
        </w:rPr>
        <w:t>CALENDAR</w:t>
      </w:r>
      <w:r>
        <w:rPr>
          <w:color w:val="303030"/>
          <w:spacing w:val="-3"/>
        </w:rPr>
        <w:t xml:space="preserve"> </w:t>
      </w:r>
      <w:r w:rsidR="00CD0AAC">
        <w:rPr>
          <w:color w:val="303030"/>
        </w:rPr>
        <w:t>SPRING 2023</w:t>
      </w:r>
    </w:p>
    <w:p w14:paraId="16382425" w14:textId="77777777" w:rsidR="00353744" w:rsidRDefault="00353744" w:rsidP="00353744">
      <w:pPr>
        <w:pStyle w:val="BodyText"/>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5"/>
        <w:gridCol w:w="4675"/>
      </w:tblGrid>
      <w:tr w:rsidR="00353744" w14:paraId="5BC42B04" w14:textId="77777777" w:rsidTr="00D752FA">
        <w:trPr>
          <w:trHeight w:val="551"/>
        </w:trPr>
        <w:tc>
          <w:tcPr>
            <w:tcW w:w="4675" w:type="dxa"/>
          </w:tcPr>
          <w:p w14:paraId="02CF5AB7" w14:textId="487549EF" w:rsidR="00353744" w:rsidRDefault="00730236" w:rsidP="00D752FA">
            <w:pPr>
              <w:pStyle w:val="TableParagraph"/>
              <w:ind w:left="110"/>
              <w:rPr>
                <w:sz w:val="24"/>
              </w:rPr>
            </w:pPr>
            <w:r>
              <w:rPr>
                <w:color w:val="303030"/>
                <w:sz w:val="24"/>
              </w:rPr>
              <w:t>January 20th</w:t>
            </w:r>
          </w:p>
        </w:tc>
        <w:tc>
          <w:tcPr>
            <w:tcW w:w="4675" w:type="dxa"/>
          </w:tcPr>
          <w:p w14:paraId="67D7C597" w14:textId="77777777" w:rsidR="00353744" w:rsidRDefault="00353744" w:rsidP="00D752FA">
            <w:pPr>
              <w:pStyle w:val="TableParagraph"/>
              <w:spacing w:line="278" w:lineRule="exact"/>
              <w:ind w:right="484"/>
              <w:rPr>
                <w:sz w:val="24"/>
              </w:rPr>
            </w:pPr>
            <w:r>
              <w:rPr>
                <w:color w:val="303030"/>
                <w:sz w:val="24"/>
              </w:rPr>
              <w:t>Cross-registration begins for non-HKS</w:t>
            </w:r>
            <w:r>
              <w:rPr>
                <w:color w:val="303030"/>
                <w:spacing w:val="-64"/>
                <w:sz w:val="24"/>
              </w:rPr>
              <w:t xml:space="preserve"> </w:t>
            </w:r>
            <w:r>
              <w:rPr>
                <w:color w:val="303030"/>
                <w:sz w:val="24"/>
              </w:rPr>
              <w:t>students</w:t>
            </w:r>
          </w:p>
        </w:tc>
      </w:tr>
      <w:tr w:rsidR="00353744" w14:paraId="66E67744" w14:textId="77777777" w:rsidTr="00D752FA">
        <w:trPr>
          <w:trHeight w:val="552"/>
        </w:trPr>
        <w:tc>
          <w:tcPr>
            <w:tcW w:w="4675" w:type="dxa"/>
          </w:tcPr>
          <w:p w14:paraId="0FB31E49" w14:textId="3A22B5B7" w:rsidR="00353744" w:rsidRDefault="00730236" w:rsidP="00D752FA">
            <w:pPr>
              <w:pStyle w:val="TableParagraph"/>
              <w:ind w:left="110"/>
              <w:rPr>
                <w:sz w:val="24"/>
              </w:rPr>
            </w:pPr>
            <w:r>
              <w:rPr>
                <w:color w:val="303030"/>
                <w:sz w:val="24"/>
              </w:rPr>
              <w:t>January 27th</w:t>
            </w:r>
          </w:p>
        </w:tc>
        <w:tc>
          <w:tcPr>
            <w:tcW w:w="4675" w:type="dxa"/>
          </w:tcPr>
          <w:p w14:paraId="659D8439" w14:textId="77777777" w:rsidR="00353744" w:rsidRDefault="00353744" w:rsidP="00D752FA">
            <w:pPr>
              <w:pStyle w:val="TableParagraph"/>
              <w:spacing w:line="274" w:lineRule="exact"/>
              <w:ind w:right="392"/>
              <w:rPr>
                <w:sz w:val="24"/>
              </w:rPr>
            </w:pPr>
            <w:r>
              <w:rPr>
                <w:color w:val="303030"/>
                <w:sz w:val="24"/>
              </w:rPr>
              <w:t>Fall term cross-registration petitions for</w:t>
            </w:r>
            <w:r>
              <w:rPr>
                <w:color w:val="303030"/>
                <w:spacing w:val="-64"/>
                <w:sz w:val="24"/>
              </w:rPr>
              <w:t xml:space="preserve"> </w:t>
            </w:r>
            <w:r>
              <w:rPr>
                <w:color w:val="303030"/>
                <w:sz w:val="24"/>
              </w:rPr>
              <w:t>HKS</w:t>
            </w:r>
            <w:r>
              <w:rPr>
                <w:color w:val="303030"/>
                <w:spacing w:val="-3"/>
                <w:sz w:val="24"/>
              </w:rPr>
              <w:t xml:space="preserve"> </w:t>
            </w:r>
            <w:r>
              <w:rPr>
                <w:color w:val="303030"/>
                <w:sz w:val="24"/>
              </w:rPr>
              <w:t>degree credit</w:t>
            </w:r>
            <w:r>
              <w:rPr>
                <w:color w:val="303030"/>
                <w:spacing w:val="1"/>
                <w:sz w:val="24"/>
              </w:rPr>
              <w:t xml:space="preserve"> </w:t>
            </w:r>
            <w:r>
              <w:rPr>
                <w:color w:val="303030"/>
                <w:sz w:val="24"/>
              </w:rPr>
              <w:t>deadline</w:t>
            </w:r>
          </w:p>
        </w:tc>
      </w:tr>
      <w:tr w:rsidR="00353744" w14:paraId="2176C979" w14:textId="77777777" w:rsidTr="00D752FA">
        <w:trPr>
          <w:trHeight w:val="551"/>
        </w:trPr>
        <w:tc>
          <w:tcPr>
            <w:tcW w:w="4675" w:type="dxa"/>
          </w:tcPr>
          <w:p w14:paraId="327A4F82" w14:textId="1CB349D7" w:rsidR="00353744" w:rsidRDefault="00730236" w:rsidP="00D752FA">
            <w:pPr>
              <w:pStyle w:val="TableParagraph"/>
              <w:ind w:left="110"/>
              <w:rPr>
                <w:sz w:val="24"/>
              </w:rPr>
            </w:pPr>
            <w:r>
              <w:rPr>
                <w:color w:val="303030"/>
                <w:sz w:val="24"/>
              </w:rPr>
              <w:t>January 25th</w:t>
            </w:r>
          </w:p>
        </w:tc>
        <w:tc>
          <w:tcPr>
            <w:tcW w:w="4675" w:type="dxa"/>
          </w:tcPr>
          <w:p w14:paraId="194905F8" w14:textId="77777777" w:rsidR="00353744" w:rsidRDefault="00353744" w:rsidP="00D752FA">
            <w:pPr>
              <w:pStyle w:val="TableParagraph"/>
              <w:spacing w:line="274" w:lineRule="exact"/>
              <w:ind w:right="289"/>
              <w:rPr>
                <w:sz w:val="24"/>
              </w:rPr>
            </w:pPr>
            <w:r>
              <w:rPr>
                <w:color w:val="303030"/>
                <w:sz w:val="24"/>
              </w:rPr>
              <w:t>Cross-registration</w:t>
            </w:r>
            <w:r>
              <w:rPr>
                <w:color w:val="303030"/>
                <w:spacing w:val="-6"/>
                <w:sz w:val="24"/>
              </w:rPr>
              <w:t xml:space="preserve"> </w:t>
            </w:r>
            <w:r>
              <w:rPr>
                <w:color w:val="303030"/>
                <w:sz w:val="24"/>
              </w:rPr>
              <w:t>approval</w:t>
            </w:r>
            <w:r>
              <w:rPr>
                <w:color w:val="303030"/>
                <w:spacing w:val="-7"/>
                <w:sz w:val="24"/>
              </w:rPr>
              <w:t xml:space="preserve"> </w:t>
            </w:r>
            <w:r>
              <w:rPr>
                <w:color w:val="303030"/>
                <w:sz w:val="24"/>
              </w:rPr>
              <w:t>for</w:t>
            </w:r>
            <w:r>
              <w:rPr>
                <w:color w:val="303030"/>
                <w:spacing w:val="-5"/>
                <w:sz w:val="24"/>
              </w:rPr>
              <w:t xml:space="preserve"> </w:t>
            </w:r>
            <w:r>
              <w:rPr>
                <w:color w:val="303030"/>
                <w:sz w:val="24"/>
              </w:rPr>
              <w:t>non-HKS</w:t>
            </w:r>
            <w:r>
              <w:rPr>
                <w:color w:val="303030"/>
                <w:spacing w:val="-64"/>
                <w:sz w:val="24"/>
              </w:rPr>
              <w:t xml:space="preserve"> </w:t>
            </w:r>
            <w:r>
              <w:rPr>
                <w:color w:val="303030"/>
                <w:sz w:val="24"/>
              </w:rPr>
              <w:t>students</w:t>
            </w:r>
            <w:r>
              <w:rPr>
                <w:color w:val="303030"/>
                <w:spacing w:val="-1"/>
                <w:sz w:val="24"/>
              </w:rPr>
              <w:t xml:space="preserve"> </w:t>
            </w:r>
            <w:r>
              <w:rPr>
                <w:color w:val="303030"/>
                <w:sz w:val="24"/>
              </w:rPr>
              <w:t>begins</w:t>
            </w:r>
          </w:p>
        </w:tc>
      </w:tr>
      <w:tr w:rsidR="00353744" w14:paraId="103B2D40" w14:textId="77777777" w:rsidTr="00D752FA">
        <w:trPr>
          <w:trHeight w:val="551"/>
        </w:trPr>
        <w:tc>
          <w:tcPr>
            <w:tcW w:w="4675" w:type="dxa"/>
          </w:tcPr>
          <w:p w14:paraId="651BDA48" w14:textId="2FEE5BF0" w:rsidR="00353744" w:rsidRDefault="00730236" w:rsidP="00D752FA">
            <w:pPr>
              <w:pStyle w:val="TableParagraph"/>
              <w:ind w:left="110"/>
              <w:rPr>
                <w:sz w:val="24"/>
              </w:rPr>
            </w:pPr>
            <w:r>
              <w:rPr>
                <w:color w:val="303030"/>
                <w:sz w:val="24"/>
              </w:rPr>
              <w:t>January 31st</w:t>
            </w:r>
          </w:p>
        </w:tc>
        <w:tc>
          <w:tcPr>
            <w:tcW w:w="4675" w:type="dxa"/>
          </w:tcPr>
          <w:p w14:paraId="7891E640" w14:textId="77777777" w:rsidR="00353744" w:rsidRDefault="00353744" w:rsidP="00D752FA">
            <w:pPr>
              <w:pStyle w:val="TableParagraph"/>
              <w:spacing w:line="274" w:lineRule="exact"/>
              <w:rPr>
                <w:sz w:val="24"/>
              </w:rPr>
            </w:pPr>
            <w:r>
              <w:rPr>
                <w:color w:val="303030"/>
                <w:sz w:val="24"/>
              </w:rPr>
              <w:t>Cross-registration</w:t>
            </w:r>
            <w:r>
              <w:rPr>
                <w:color w:val="303030"/>
                <w:spacing w:val="-8"/>
                <w:sz w:val="24"/>
              </w:rPr>
              <w:t xml:space="preserve"> </w:t>
            </w:r>
            <w:r>
              <w:rPr>
                <w:color w:val="303030"/>
                <w:sz w:val="24"/>
              </w:rPr>
              <w:t>deadline</w:t>
            </w:r>
            <w:r>
              <w:rPr>
                <w:color w:val="303030"/>
                <w:spacing w:val="-7"/>
                <w:sz w:val="24"/>
              </w:rPr>
              <w:t xml:space="preserve"> </w:t>
            </w:r>
            <w:r>
              <w:rPr>
                <w:color w:val="303030"/>
                <w:sz w:val="24"/>
              </w:rPr>
              <w:t>(</w:t>
            </w:r>
            <w:r>
              <w:rPr>
                <w:i/>
                <w:color w:val="303030"/>
                <w:sz w:val="24"/>
              </w:rPr>
              <w:t>Full-term</w:t>
            </w:r>
            <w:r>
              <w:rPr>
                <w:i/>
                <w:color w:val="303030"/>
                <w:spacing w:val="-6"/>
                <w:sz w:val="24"/>
              </w:rPr>
              <w:t xml:space="preserve"> </w:t>
            </w:r>
            <w:r>
              <w:rPr>
                <w:i/>
                <w:color w:val="303030"/>
                <w:sz w:val="24"/>
              </w:rPr>
              <w:t>and</w:t>
            </w:r>
            <w:r>
              <w:rPr>
                <w:i/>
                <w:color w:val="303030"/>
                <w:spacing w:val="-64"/>
                <w:sz w:val="24"/>
              </w:rPr>
              <w:t xml:space="preserve"> </w:t>
            </w:r>
            <w:r>
              <w:rPr>
                <w:i/>
                <w:color w:val="303030"/>
                <w:sz w:val="24"/>
              </w:rPr>
              <w:t>Fall</w:t>
            </w:r>
            <w:r>
              <w:rPr>
                <w:i/>
                <w:color w:val="303030"/>
                <w:spacing w:val="-1"/>
                <w:sz w:val="24"/>
              </w:rPr>
              <w:t xml:space="preserve"> </w:t>
            </w:r>
            <w:r>
              <w:rPr>
                <w:i/>
                <w:color w:val="303030"/>
                <w:sz w:val="24"/>
              </w:rPr>
              <w:t>1</w:t>
            </w:r>
            <w:r>
              <w:rPr>
                <w:i/>
                <w:color w:val="303030"/>
                <w:spacing w:val="1"/>
                <w:sz w:val="24"/>
              </w:rPr>
              <w:t xml:space="preserve"> </w:t>
            </w:r>
            <w:r>
              <w:rPr>
                <w:i/>
                <w:color w:val="303030"/>
                <w:sz w:val="24"/>
              </w:rPr>
              <w:t>courses</w:t>
            </w:r>
            <w:r>
              <w:rPr>
                <w:color w:val="303030"/>
                <w:sz w:val="24"/>
              </w:rPr>
              <w:t>)</w:t>
            </w:r>
          </w:p>
        </w:tc>
      </w:tr>
    </w:tbl>
    <w:p w14:paraId="49439770" w14:textId="77777777" w:rsidR="00353744" w:rsidRDefault="00353744" w:rsidP="00353744">
      <w:pPr>
        <w:pStyle w:val="BodyText"/>
        <w:spacing w:before="4"/>
        <w:rPr>
          <w:b/>
        </w:rPr>
      </w:pPr>
    </w:p>
    <w:p w14:paraId="41157D74" w14:textId="77777777" w:rsidR="00353744" w:rsidRDefault="00353744" w:rsidP="00353744">
      <w:pPr>
        <w:pStyle w:val="BodyText"/>
        <w:ind w:left="100"/>
      </w:pPr>
      <w:r>
        <w:rPr>
          <w:color w:val="303030"/>
        </w:rPr>
        <w:t>Here</w:t>
      </w:r>
      <w:r>
        <w:rPr>
          <w:color w:val="303030"/>
          <w:spacing w:val="-2"/>
        </w:rPr>
        <w:t xml:space="preserve"> </w:t>
      </w:r>
      <w:r>
        <w:rPr>
          <w:color w:val="303030"/>
        </w:rPr>
        <w:t>are</w:t>
      </w:r>
      <w:r>
        <w:rPr>
          <w:color w:val="303030"/>
          <w:spacing w:val="-6"/>
        </w:rPr>
        <w:t xml:space="preserve"> </w:t>
      </w:r>
      <w:r>
        <w:rPr>
          <w:color w:val="303030"/>
        </w:rPr>
        <w:t>the</w:t>
      </w:r>
      <w:r>
        <w:rPr>
          <w:color w:val="303030"/>
          <w:spacing w:val="-1"/>
        </w:rPr>
        <w:t xml:space="preserve"> </w:t>
      </w:r>
      <w:r>
        <w:rPr>
          <w:color w:val="303030"/>
        </w:rPr>
        <w:t>necessary</w:t>
      </w:r>
      <w:r>
        <w:rPr>
          <w:color w:val="303030"/>
          <w:spacing w:val="-2"/>
        </w:rPr>
        <w:t xml:space="preserve"> </w:t>
      </w:r>
      <w:r>
        <w:rPr>
          <w:color w:val="303030"/>
        </w:rPr>
        <w:t>steps</w:t>
      </w:r>
      <w:r>
        <w:rPr>
          <w:color w:val="303030"/>
          <w:spacing w:val="-2"/>
        </w:rPr>
        <w:t xml:space="preserve"> </w:t>
      </w:r>
      <w:r>
        <w:rPr>
          <w:color w:val="303030"/>
        </w:rPr>
        <w:t>you</w:t>
      </w:r>
      <w:r>
        <w:rPr>
          <w:color w:val="303030"/>
          <w:spacing w:val="-2"/>
        </w:rPr>
        <w:t xml:space="preserve"> </w:t>
      </w:r>
      <w:r>
        <w:rPr>
          <w:color w:val="303030"/>
        </w:rPr>
        <w:t>will</w:t>
      </w:r>
      <w:r>
        <w:rPr>
          <w:color w:val="303030"/>
          <w:spacing w:val="-2"/>
        </w:rPr>
        <w:t xml:space="preserve"> </w:t>
      </w:r>
      <w:r>
        <w:rPr>
          <w:color w:val="303030"/>
        </w:rPr>
        <w:t>need</w:t>
      </w:r>
      <w:r>
        <w:rPr>
          <w:color w:val="303030"/>
          <w:spacing w:val="-1"/>
        </w:rPr>
        <w:t xml:space="preserve"> </w:t>
      </w:r>
      <w:r>
        <w:rPr>
          <w:color w:val="303030"/>
        </w:rPr>
        <w:t>to</w:t>
      </w:r>
      <w:r>
        <w:rPr>
          <w:color w:val="303030"/>
          <w:spacing w:val="-6"/>
        </w:rPr>
        <w:t xml:space="preserve"> </w:t>
      </w:r>
      <w:r>
        <w:rPr>
          <w:color w:val="303030"/>
        </w:rPr>
        <w:t>take.</w:t>
      </w:r>
    </w:p>
    <w:p w14:paraId="707A95D7" w14:textId="77777777" w:rsidR="00353744" w:rsidRDefault="00353744" w:rsidP="00353744">
      <w:pPr>
        <w:pStyle w:val="BodyText"/>
        <w:spacing w:before="5"/>
      </w:pPr>
    </w:p>
    <w:p w14:paraId="29D35CFB" w14:textId="77777777" w:rsidR="00353744" w:rsidRDefault="00353744" w:rsidP="00353744">
      <w:pPr>
        <w:pStyle w:val="Heading1"/>
      </w:pPr>
      <w:bookmarkStart w:id="5" w:name="FOR_HARVARD_UNIVERSITY_STUDENTS"/>
      <w:bookmarkEnd w:id="5"/>
      <w:r>
        <w:rPr>
          <w:color w:val="303030"/>
        </w:rPr>
        <w:t>FOR</w:t>
      </w:r>
      <w:r>
        <w:rPr>
          <w:color w:val="303030"/>
          <w:spacing w:val="-5"/>
        </w:rPr>
        <w:t xml:space="preserve"> </w:t>
      </w:r>
      <w:r>
        <w:rPr>
          <w:color w:val="303030"/>
        </w:rPr>
        <w:t>HARVARD</w:t>
      </w:r>
      <w:r>
        <w:rPr>
          <w:color w:val="303030"/>
          <w:spacing w:val="-5"/>
        </w:rPr>
        <w:t xml:space="preserve"> </w:t>
      </w:r>
      <w:r>
        <w:rPr>
          <w:color w:val="303030"/>
        </w:rPr>
        <w:t>UNIVERSITY</w:t>
      </w:r>
      <w:r>
        <w:rPr>
          <w:color w:val="303030"/>
          <w:spacing w:val="-3"/>
        </w:rPr>
        <w:t xml:space="preserve"> </w:t>
      </w:r>
      <w:r>
        <w:rPr>
          <w:color w:val="303030"/>
        </w:rPr>
        <w:t>STUDENTS</w:t>
      </w:r>
    </w:p>
    <w:p w14:paraId="2CA2D709" w14:textId="77777777" w:rsidR="00353744" w:rsidRDefault="00353744" w:rsidP="00353744">
      <w:pPr>
        <w:pStyle w:val="BodyText"/>
        <w:spacing w:before="5"/>
        <w:rPr>
          <w:b/>
        </w:rPr>
      </w:pPr>
    </w:p>
    <w:p w14:paraId="7E20438A" w14:textId="77777777" w:rsidR="00353744" w:rsidRDefault="00353744" w:rsidP="00353744">
      <w:pPr>
        <w:pStyle w:val="BodyText"/>
        <w:ind w:left="100"/>
      </w:pPr>
      <w:r>
        <w:rPr>
          <w:color w:val="303030"/>
        </w:rPr>
        <w:t>Cross-register</w:t>
      </w:r>
      <w:r>
        <w:rPr>
          <w:color w:val="303030"/>
          <w:spacing w:val="-2"/>
        </w:rPr>
        <w:t xml:space="preserve"> </w:t>
      </w:r>
      <w:r>
        <w:rPr>
          <w:color w:val="303030"/>
        </w:rPr>
        <w:t>into</w:t>
      </w:r>
      <w:r>
        <w:rPr>
          <w:color w:val="303030"/>
          <w:spacing w:val="-2"/>
        </w:rPr>
        <w:t xml:space="preserve"> </w:t>
      </w:r>
      <w:r>
        <w:rPr>
          <w:color w:val="303030"/>
        </w:rPr>
        <w:t>HKS</w:t>
      </w:r>
      <w:r>
        <w:rPr>
          <w:color w:val="303030"/>
          <w:spacing w:val="-6"/>
        </w:rPr>
        <w:t xml:space="preserve"> </w:t>
      </w:r>
      <w:r>
        <w:rPr>
          <w:color w:val="303030"/>
        </w:rPr>
        <w:t>through</w:t>
      </w:r>
      <w:r>
        <w:rPr>
          <w:color w:val="303030"/>
          <w:spacing w:val="-7"/>
        </w:rPr>
        <w:t xml:space="preserve"> </w:t>
      </w:r>
      <w:hyperlink r:id="rId28">
        <w:proofErr w:type="spellStart"/>
        <w:proofErr w:type="gramStart"/>
        <w:r>
          <w:rPr>
            <w:color w:val="006080"/>
            <w:u w:val="single" w:color="006080"/>
          </w:rPr>
          <w:t>my</w:t>
        </w:r>
        <w:proofErr w:type="gramEnd"/>
        <w:r>
          <w:rPr>
            <w:color w:val="006080"/>
            <w:u w:val="single" w:color="006080"/>
          </w:rPr>
          <w:t>.harvard</w:t>
        </w:r>
        <w:proofErr w:type="spellEnd"/>
      </w:hyperlink>
      <w:r>
        <w:rPr>
          <w:color w:val="303030"/>
        </w:rPr>
        <w:t>.</w:t>
      </w:r>
    </w:p>
    <w:p w14:paraId="36CC0C14" w14:textId="77777777" w:rsidR="00353744" w:rsidRDefault="00353744" w:rsidP="00353744">
      <w:pPr>
        <w:pStyle w:val="BodyText"/>
        <w:spacing w:before="5"/>
        <w:rPr>
          <w:sz w:val="16"/>
        </w:rPr>
      </w:pPr>
    </w:p>
    <w:p w14:paraId="4CF83A59" w14:textId="77777777" w:rsidR="00353744" w:rsidRDefault="00353744" w:rsidP="00353744">
      <w:pPr>
        <w:pStyle w:val="ListParagraph"/>
        <w:widowControl w:val="0"/>
        <w:numPr>
          <w:ilvl w:val="0"/>
          <w:numId w:val="16"/>
        </w:numPr>
        <w:tabs>
          <w:tab w:val="left" w:pos="819"/>
          <w:tab w:val="left" w:pos="820"/>
        </w:tabs>
        <w:autoSpaceDE w:val="0"/>
        <w:autoSpaceDN w:val="0"/>
        <w:spacing w:before="92" w:line="275" w:lineRule="exact"/>
        <w:contextualSpacing w:val="0"/>
      </w:pPr>
      <w:r>
        <w:rPr>
          <w:color w:val="303030"/>
        </w:rPr>
        <w:t>Select</w:t>
      </w:r>
      <w:r>
        <w:rPr>
          <w:color w:val="303030"/>
          <w:spacing w:val="-2"/>
        </w:rPr>
        <w:t xml:space="preserve"> </w:t>
      </w:r>
      <w:r>
        <w:rPr>
          <w:color w:val="303030"/>
        </w:rPr>
        <w:t>“course</w:t>
      </w:r>
      <w:r>
        <w:rPr>
          <w:color w:val="303030"/>
          <w:spacing w:val="-6"/>
        </w:rPr>
        <w:t xml:space="preserve"> </w:t>
      </w:r>
      <w:r>
        <w:rPr>
          <w:color w:val="303030"/>
        </w:rPr>
        <w:t>search”</w:t>
      </w:r>
      <w:r>
        <w:rPr>
          <w:color w:val="303030"/>
          <w:spacing w:val="-1"/>
        </w:rPr>
        <w:t xml:space="preserve"> </w:t>
      </w:r>
      <w:r>
        <w:rPr>
          <w:color w:val="303030"/>
        </w:rPr>
        <w:t>to</w:t>
      </w:r>
      <w:r>
        <w:rPr>
          <w:color w:val="303030"/>
          <w:spacing w:val="-6"/>
        </w:rPr>
        <w:t xml:space="preserve"> </w:t>
      </w:r>
      <w:r>
        <w:rPr>
          <w:color w:val="303030"/>
        </w:rPr>
        <w:t>browse</w:t>
      </w:r>
      <w:r>
        <w:rPr>
          <w:color w:val="303030"/>
          <w:spacing w:val="-1"/>
        </w:rPr>
        <w:t xml:space="preserve"> </w:t>
      </w:r>
      <w:r>
        <w:rPr>
          <w:color w:val="303030"/>
        </w:rPr>
        <w:t>the</w:t>
      </w:r>
      <w:r>
        <w:rPr>
          <w:color w:val="303030"/>
          <w:spacing w:val="-2"/>
        </w:rPr>
        <w:t xml:space="preserve"> </w:t>
      </w:r>
      <w:r>
        <w:rPr>
          <w:color w:val="303030"/>
        </w:rPr>
        <w:t>course</w:t>
      </w:r>
      <w:r>
        <w:rPr>
          <w:color w:val="303030"/>
          <w:spacing w:val="-1"/>
        </w:rPr>
        <w:t xml:space="preserve"> </w:t>
      </w:r>
      <w:proofErr w:type="spellStart"/>
      <w:r>
        <w:rPr>
          <w:color w:val="303030"/>
        </w:rPr>
        <w:t>catalog</w:t>
      </w:r>
      <w:proofErr w:type="spellEnd"/>
    </w:p>
    <w:p w14:paraId="69E3556D" w14:textId="77777777" w:rsidR="00353744" w:rsidRDefault="00353744" w:rsidP="00353744">
      <w:pPr>
        <w:pStyle w:val="ListParagraph"/>
        <w:widowControl w:val="0"/>
        <w:numPr>
          <w:ilvl w:val="0"/>
          <w:numId w:val="16"/>
        </w:numPr>
        <w:tabs>
          <w:tab w:val="left" w:pos="819"/>
          <w:tab w:val="left" w:pos="820"/>
        </w:tabs>
        <w:autoSpaceDE w:val="0"/>
        <w:autoSpaceDN w:val="0"/>
        <w:spacing w:line="275" w:lineRule="exact"/>
        <w:contextualSpacing w:val="0"/>
      </w:pPr>
      <w:r>
        <w:rPr>
          <w:color w:val="303030"/>
        </w:rPr>
        <w:t>Add</w:t>
      </w:r>
      <w:r>
        <w:rPr>
          <w:color w:val="303030"/>
          <w:spacing w:val="-1"/>
        </w:rPr>
        <w:t xml:space="preserve"> </w:t>
      </w:r>
      <w:r>
        <w:rPr>
          <w:color w:val="303030"/>
        </w:rPr>
        <w:t>the</w:t>
      </w:r>
      <w:r>
        <w:rPr>
          <w:color w:val="303030"/>
          <w:spacing w:val="-1"/>
        </w:rPr>
        <w:t xml:space="preserve"> </w:t>
      </w:r>
      <w:r>
        <w:rPr>
          <w:color w:val="303030"/>
        </w:rPr>
        <w:t>course(s)</w:t>
      </w:r>
      <w:r>
        <w:rPr>
          <w:color w:val="303030"/>
          <w:spacing w:val="-5"/>
        </w:rPr>
        <w:t xml:space="preserve"> </w:t>
      </w:r>
      <w:r>
        <w:rPr>
          <w:color w:val="303030"/>
        </w:rPr>
        <w:t>to</w:t>
      </w:r>
      <w:r>
        <w:rPr>
          <w:color w:val="303030"/>
          <w:spacing w:val="-1"/>
        </w:rPr>
        <w:t xml:space="preserve"> </w:t>
      </w:r>
      <w:r>
        <w:rPr>
          <w:color w:val="303030"/>
        </w:rPr>
        <w:t>your Crimson</w:t>
      </w:r>
      <w:r>
        <w:rPr>
          <w:color w:val="303030"/>
          <w:spacing w:val="-1"/>
        </w:rPr>
        <w:t xml:space="preserve"> </w:t>
      </w:r>
      <w:r>
        <w:rPr>
          <w:color w:val="303030"/>
        </w:rPr>
        <w:t>Cart</w:t>
      </w:r>
    </w:p>
    <w:p w14:paraId="5151226B" w14:textId="77777777" w:rsidR="00353744" w:rsidRDefault="00353744" w:rsidP="00353744">
      <w:pPr>
        <w:pStyle w:val="ListParagraph"/>
        <w:widowControl w:val="0"/>
        <w:numPr>
          <w:ilvl w:val="0"/>
          <w:numId w:val="16"/>
        </w:numPr>
        <w:tabs>
          <w:tab w:val="left" w:pos="819"/>
          <w:tab w:val="left" w:pos="820"/>
        </w:tabs>
        <w:autoSpaceDE w:val="0"/>
        <w:autoSpaceDN w:val="0"/>
        <w:spacing w:before="5" w:line="237" w:lineRule="auto"/>
        <w:ind w:right="869"/>
        <w:contextualSpacing w:val="0"/>
      </w:pPr>
      <w:r>
        <w:rPr>
          <w:color w:val="303030"/>
        </w:rPr>
        <w:t>Validate and submit your petition(s). You will submit a petition into an HKS</w:t>
      </w:r>
      <w:r>
        <w:rPr>
          <w:color w:val="303030"/>
          <w:spacing w:val="-64"/>
        </w:rPr>
        <w:t xml:space="preserve"> </w:t>
      </w:r>
      <w:r>
        <w:rPr>
          <w:color w:val="303030"/>
        </w:rPr>
        <w:t>course once</w:t>
      </w:r>
      <w:r>
        <w:rPr>
          <w:color w:val="303030"/>
          <w:spacing w:val="1"/>
        </w:rPr>
        <w:t xml:space="preserve"> </w:t>
      </w:r>
      <w:r>
        <w:rPr>
          <w:color w:val="303030"/>
        </w:rPr>
        <w:t>the</w:t>
      </w:r>
      <w:r>
        <w:rPr>
          <w:color w:val="303030"/>
          <w:spacing w:val="-5"/>
        </w:rPr>
        <w:t xml:space="preserve"> </w:t>
      </w:r>
      <w:r>
        <w:rPr>
          <w:color w:val="303030"/>
        </w:rPr>
        <w:t>registration</w:t>
      </w:r>
      <w:r>
        <w:rPr>
          <w:color w:val="303030"/>
          <w:spacing w:val="1"/>
        </w:rPr>
        <w:t xml:space="preserve"> </w:t>
      </w:r>
      <w:r>
        <w:rPr>
          <w:color w:val="303030"/>
        </w:rPr>
        <w:t>period</w:t>
      </w:r>
      <w:r>
        <w:rPr>
          <w:color w:val="303030"/>
          <w:spacing w:val="-5"/>
        </w:rPr>
        <w:t xml:space="preserve"> </w:t>
      </w:r>
      <w:r>
        <w:rPr>
          <w:color w:val="303030"/>
        </w:rPr>
        <w:t>has opened.</w:t>
      </w:r>
    </w:p>
    <w:p w14:paraId="30A24B53" w14:textId="77777777" w:rsidR="00353744" w:rsidRDefault="00353744" w:rsidP="00353744">
      <w:pPr>
        <w:pStyle w:val="ListParagraph"/>
        <w:widowControl w:val="0"/>
        <w:numPr>
          <w:ilvl w:val="0"/>
          <w:numId w:val="16"/>
        </w:numPr>
        <w:tabs>
          <w:tab w:val="left" w:pos="819"/>
          <w:tab w:val="left" w:pos="820"/>
        </w:tabs>
        <w:autoSpaceDE w:val="0"/>
        <w:autoSpaceDN w:val="0"/>
        <w:spacing w:before="5" w:line="237" w:lineRule="auto"/>
        <w:ind w:right="512"/>
        <w:contextualSpacing w:val="0"/>
      </w:pPr>
      <w:r>
        <w:rPr>
          <w:color w:val="303030"/>
        </w:rPr>
        <w:t xml:space="preserve">Once approved by the HKS Office of the Registrar, you must </w:t>
      </w:r>
      <w:proofErr w:type="spellStart"/>
      <w:r>
        <w:rPr>
          <w:color w:val="303030"/>
        </w:rPr>
        <w:t>enroll</w:t>
      </w:r>
      <w:proofErr w:type="spellEnd"/>
      <w:r>
        <w:rPr>
          <w:color w:val="303030"/>
        </w:rPr>
        <w:t xml:space="preserve"> yourself in</w:t>
      </w:r>
      <w:r>
        <w:rPr>
          <w:color w:val="303030"/>
          <w:spacing w:val="-64"/>
        </w:rPr>
        <w:t xml:space="preserve"> </w:t>
      </w:r>
      <w:bookmarkStart w:id="6" w:name="FOR_MIT_STUDENTS"/>
      <w:bookmarkEnd w:id="6"/>
      <w:r>
        <w:rPr>
          <w:color w:val="303030"/>
        </w:rPr>
        <w:t>the course to</w:t>
      </w:r>
      <w:r>
        <w:rPr>
          <w:color w:val="303030"/>
          <w:spacing w:val="1"/>
        </w:rPr>
        <w:t xml:space="preserve"> </w:t>
      </w:r>
      <w:r>
        <w:rPr>
          <w:color w:val="303030"/>
        </w:rPr>
        <w:t>appear</w:t>
      </w:r>
      <w:r>
        <w:rPr>
          <w:color w:val="303030"/>
          <w:spacing w:val="-4"/>
        </w:rPr>
        <w:t xml:space="preserve"> </w:t>
      </w:r>
      <w:r>
        <w:rPr>
          <w:color w:val="303030"/>
        </w:rPr>
        <w:t>on the</w:t>
      </w:r>
      <w:r>
        <w:rPr>
          <w:color w:val="303030"/>
          <w:spacing w:val="1"/>
        </w:rPr>
        <w:t xml:space="preserve"> </w:t>
      </w:r>
      <w:r>
        <w:rPr>
          <w:color w:val="303030"/>
        </w:rPr>
        <w:t>class</w:t>
      </w:r>
      <w:r>
        <w:rPr>
          <w:color w:val="303030"/>
          <w:spacing w:val="-1"/>
        </w:rPr>
        <w:t xml:space="preserve"> </w:t>
      </w:r>
      <w:r>
        <w:rPr>
          <w:color w:val="303030"/>
        </w:rPr>
        <w:t>roster</w:t>
      </w:r>
      <w:r>
        <w:rPr>
          <w:color w:val="303030"/>
          <w:spacing w:val="1"/>
        </w:rPr>
        <w:t xml:space="preserve"> </w:t>
      </w:r>
      <w:r>
        <w:rPr>
          <w:color w:val="303030"/>
        </w:rPr>
        <w:t>and</w:t>
      </w:r>
      <w:r>
        <w:rPr>
          <w:color w:val="303030"/>
          <w:spacing w:val="1"/>
        </w:rPr>
        <w:t xml:space="preserve"> </w:t>
      </w:r>
      <w:r>
        <w:rPr>
          <w:color w:val="303030"/>
        </w:rPr>
        <w:t>receive credit</w:t>
      </w:r>
    </w:p>
    <w:p w14:paraId="5D306A92" w14:textId="77777777" w:rsidR="00353744" w:rsidRDefault="00353744" w:rsidP="00353744">
      <w:pPr>
        <w:pStyle w:val="BodyText"/>
        <w:spacing w:before="6"/>
      </w:pPr>
    </w:p>
    <w:p w14:paraId="25753E74" w14:textId="77777777" w:rsidR="00353744" w:rsidRDefault="00353744" w:rsidP="00353744">
      <w:pPr>
        <w:pStyle w:val="Heading1"/>
      </w:pPr>
      <w:r>
        <w:rPr>
          <w:color w:val="303030"/>
        </w:rPr>
        <w:t>FOR</w:t>
      </w:r>
      <w:r>
        <w:rPr>
          <w:color w:val="303030"/>
          <w:spacing w:val="-2"/>
        </w:rPr>
        <w:t xml:space="preserve"> </w:t>
      </w:r>
      <w:r>
        <w:rPr>
          <w:color w:val="303030"/>
        </w:rPr>
        <w:t>MIT STUDENTS</w:t>
      </w:r>
    </w:p>
    <w:p w14:paraId="1DE9B2B2" w14:textId="77777777" w:rsidR="00353744" w:rsidRDefault="00353744" w:rsidP="00353744">
      <w:pPr>
        <w:pStyle w:val="BodyText"/>
        <w:spacing w:before="5"/>
        <w:rPr>
          <w:b/>
        </w:rPr>
      </w:pPr>
    </w:p>
    <w:p w14:paraId="2979263D" w14:textId="77777777" w:rsidR="00353744" w:rsidRDefault="00353744" w:rsidP="00353744">
      <w:pPr>
        <w:pStyle w:val="BodyText"/>
        <w:ind w:left="100"/>
      </w:pPr>
      <w:r>
        <w:rPr>
          <w:color w:val="303030"/>
        </w:rPr>
        <w:t>Visit</w:t>
      </w:r>
      <w:r>
        <w:rPr>
          <w:color w:val="303030"/>
          <w:spacing w:val="-2"/>
        </w:rPr>
        <w:t xml:space="preserve"> </w:t>
      </w:r>
      <w:r>
        <w:rPr>
          <w:color w:val="303030"/>
        </w:rPr>
        <w:t>MIT’s</w:t>
      </w:r>
      <w:r>
        <w:rPr>
          <w:color w:val="303030"/>
          <w:spacing w:val="-3"/>
        </w:rPr>
        <w:t xml:space="preserve"> </w:t>
      </w:r>
      <w:hyperlink r:id="rId29">
        <w:r>
          <w:rPr>
            <w:color w:val="006080"/>
            <w:u w:val="single" w:color="006080"/>
          </w:rPr>
          <w:t>Add/Drop</w:t>
        </w:r>
        <w:r>
          <w:rPr>
            <w:color w:val="006080"/>
            <w:spacing w:val="-6"/>
            <w:u w:val="single" w:color="006080"/>
          </w:rPr>
          <w:t xml:space="preserve"> </w:t>
        </w:r>
        <w:r>
          <w:rPr>
            <w:color w:val="006080"/>
            <w:u w:val="single" w:color="006080"/>
          </w:rPr>
          <w:t>application</w:t>
        </w:r>
        <w:r>
          <w:rPr>
            <w:color w:val="006080"/>
            <w:spacing w:val="-7"/>
            <w:u w:val="single" w:color="006080"/>
          </w:rPr>
          <w:t xml:space="preserve"> </w:t>
        </w:r>
        <w:r>
          <w:rPr>
            <w:color w:val="006080"/>
            <w:u w:val="single" w:color="006080"/>
          </w:rPr>
          <w:t>site</w:t>
        </w:r>
        <w:r>
          <w:rPr>
            <w:color w:val="006080"/>
            <w:spacing w:val="-1"/>
          </w:rPr>
          <w:t xml:space="preserve"> </w:t>
        </w:r>
      </w:hyperlink>
      <w:r>
        <w:rPr>
          <w:color w:val="303030"/>
        </w:rPr>
        <w:t>to</w:t>
      </w:r>
      <w:r>
        <w:rPr>
          <w:color w:val="303030"/>
          <w:spacing w:val="-2"/>
        </w:rPr>
        <w:t xml:space="preserve"> </w:t>
      </w:r>
      <w:r>
        <w:rPr>
          <w:color w:val="303030"/>
        </w:rPr>
        <w:t>submit</w:t>
      </w:r>
      <w:r>
        <w:rPr>
          <w:color w:val="303030"/>
          <w:spacing w:val="-6"/>
        </w:rPr>
        <w:t xml:space="preserve"> </w:t>
      </w:r>
      <w:r>
        <w:rPr>
          <w:color w:val="303030"/>
        </w:rPr>
        <w:t>your</w:t>
      </w:r>
      <w:r>
        <w:rPr>
          <w:color w:val="303030"/>
          <w:spacing w:val="-1"/>
        </w:rPr>
        <w:t xml:space="preserve"> </w:t>
      </w:r>
      <w:r>
        <w:rPr>
          <w:color w:val="303030"/>
        </w:rPr>
        <w:t>HKS</w:t>
      </w:r>
      <w:r>
        <w:rPr>
          <w:color w:val="303030"/>
          <w:spacing w:val="-5"/>
        </w:rPr>
        <w:t xml:space="preserve"> </w:t>
      </w:r>
      <w:r>
        <w:rPr>
          <w:color w:val="303030"/>
        </w:rPr>
        <w:t>cross-registration</w:t>
      </w:r>
      <w:r>
        <w:rPr>
          <w:color w:val="303030"/>
          <w:spacing w:val="-1"/>
        </w:rPr>
        <w:t xml:space="preserve"> </w:t>
      </w:r>
      <w:r>
        <w:rPr>
          <w:color w:val="303030"/>
        </w:rPr>
        <w:t>requests.</w:t>
      </w:r>
    </w:p>
    <w:p w14:paraId="27BCC841" w14:textId="77777777" w:rsidR="00353744" w:rsidRDefault="00353744" w:rsidP="00353744">
      <w:pPr>
        <w:pStyle w:val="BodyText"/>
        <w:spacing w:before="4"/>
        <w:rPr>
          <w:sz w:val="16"/>
        </w:rPr>
      </w:pPr>
    </w:p>
    <w:p w14:paraId="105B3424" w14:textId="77777777" w:rsidR="00353744" w:rsidRDefault="00353744" w:rsidP="00353744">
      <w:pPr>
        <w:pStyle w:val="ListParagraph"/>
        <w:widowControl w:val="0"/>
        <w:numPr>
          <w:ilvl w:val="0"/>
          <w:numId w:val="16"/>
        </w:numPr>
        <w:tabs>
          <w:tab w:val="left" w:pos="819"/>
          <w:tab w:val="left" w:pos="820"/>
        </w:tabs>
        <w:autoSpaceDE w:val="0"/>
        <w:autoSpaceDN w:val="0"/>
        <w:spacing w:before="95" w:line="237" w:lineRule="auto"/>
        <w:ind w:right="724"/>
        <w:contextualSpacing w:val="0"/>
      </w:pPr>
      <w:r>
        <w:rPr>
          <w:color w:val="303030"/>
        </w:rPr>
        <w:t>Harvard instructors will receive notifications that you are interested in cross-</w:t>
      </w:r>
      <w:r>
        <w:rPr>
          <w:color w:val="303030"/>
          <w:spacing w:val="-64"/>
        </w:rPr>
        <w:t xml:space="preserve"> </w:t>
      </w:r>
      <w:r>
        <w:rPr>
          <w:color w:val="303030"/>
        </w:rPr>
        <w:t>registering into</w:t>
      </w:r>
      <w:r>
        <w:rPr>
          <w:color w:val="303030"/>
          <w:spacing w:val="1"/>
        </w:rPr>
        <w:t xml:space="preserve"> </w:t>
      </w:r>
      <w:r>
        <w:rPr>
          <w:color w:val="303030"/>
        </w:rPr>
        <w:t>their</w:t>
      </w:r>
      <w:r>
        <w:rPr>
          <w:color w:val="303030"/>
          <w:spacing w:val="2"/>
        </w:rPr>
        <w:t xml:space="preserve"> </w:t>
      </w:r>
      <w:r>
        <w:rPr>
          <w:color w:val="303030"/>
        </w:rPr>
        <w:t>courses</w:t>
      </w:r>
    </w:p>
    <w:p w14:paraId="15EC0A58" w14:textId="77777777" w:rsidR="00353744" w:rsidRDefault="00353744" w:rsidP="00353744">
      <w:pPr>
        <w:pStyle w:val="ListParagraph"/>
        <w:widowControl w:val="0"/>
        <w:numPr>
          <w:ilvl w:val="0"/>
          <w:numId w:val="16"/>
        </w:numPr>
        <w:tabs>
          <w:tab w:val="left" w:pos="819"/>
          <w:tab w:val="left" w:pos="820"/>
        </w:tabs>
        <w:autoSpaceDE w:val="0"/>
        <w:autoSpaceDN w:val="0"/>
        <w:spacing w:before="3" w:line="275" w:lineRule="exact"/>
        <w:contextualSpacing w:val="0"/>
      </w:pPr>
      <w:r>
        <w:rPr>
          <w:color w:val="303030"/>
        </w:rPr>
        <w:t>Instructors</w:t>
      </w:r>
      <w:r>
        <w:rPr>
          <w:color w:val="303030"/>
          <w:spacing w:val="-4"/>
        </w:rPr>
        <w:t xml:space="preserve"> </w:t>
      </w:r>
      <w:r>
        <w:rPr>
          <w:color w:val="303030"/>
        </w:rPr>
        <w:t>approve</w:t>
      </w:r>
      <w:r>
        <w:rPr>
          <w:color w:val="303030"/>
          <w:spacing w:val="-2"/>
        </w:rPr>
        <w:t xml:space="preserve"> </w:t>
      </w:r>
      <w:r>
        <w:rPr>
          <w:color w:val="303030"/>
        </w:rPr>
        <w:t>or</w:t>
      </w:r>
      <w:r>
        <w:rPr>
          <w:color w:val="303030"/>
          <w:spacing w:val="-1"/>
        </w:rPr>
        <w:t xml:space="preserve"> </w:t>
      </w:r>
      <w:r>
        <w:rPr>
          <w:color w:val="303030"/>
        </w:rPr>
        <w:t>deny</w:t>
      </w:r>
      <w:r>
        <w:rPr>
          <w:color w:val="303030"/>
          <w:spacing w:val="-8"/>
        </w:rPr>
        <w:t xml:space="preserve"> </w:t>
      </w:r>
      <w:r>
        <w:rPr>
          <w:color w:val="303030"/>
        </w:rPr>
        <w:t>requests</w:t>
      </w:r>
      <w:r>
        <w:rPr>
          <w:color w:val="303030"/>
          <w:spacing w:val="-3"/>
        </w:rPr>
        <w:t xml:space="preserve"> </w:t>
      </w:r>
      <w:r>
        <w:rPr>
          <w:color w:val="303030"/>
        </w:rPr>
        <w:t>online</w:t>
      </w:r>
    </w:p>
    <w:p w14:paraId="1B558D77" w14:textId="77777777" w:rsidR="00353744" w:rsidRDefault="00353744" w:rsidP="00353744">
      <w:pPr>
        <w:pStyle w:val="ListParagraph"/>
        <w:widowControl w:val="0"/>
        <w:numPr>
          <w:ilvl w:val="0"/>
          <w:numId w:val="16"/>
        </w:numPr>
        <w:tabs>
          <w:tab w:val="left" w:pos="819"/>
          <w:tab w:val="left" w:pos="820"/>
        </w:tabs>
        <w:autoSpaceDE w:val="0"/>
        <w:autoSpaceDN w:val="0"/>
        <w:spacing w:line="242" w:lineRule="auto"/>
        <w:ind w:right="1029"/>
        <w:contextualSpacing w:val="0"/>
      </w:pPr>
      <w:r>
        <w:rPr>
          <w:color w:val="303030"/>
        </w:rPr>
        <w:t>Check the</w:t>
      </w:r>
      <w:r>
        <w:rPr>
          <w:color w:val="006080"/>
        </w:rPr>
        <w:t xml:space="preserve"> </w:t>
      </w:r>
      <w:hyperlink r:id="rId30">
        <w:r>
          <w:rPr>
            <w:color w:val="006080"/>
            <w:u w:val="single" w:color="006080"/>
          </w:rPr>
          <w:t>MIT Add/Drop online application</w:t>
        </w:r>
        <w:r>
          <w:rPr>
            <w:color w:val="006080"/>
          </w:rPr>
          <w:t xml:space="preserve"> </w:t>
        </w:r>
      </w:hyperlink>
      <w:r>
        <w:rPr>
          <w:color w:val="303030"/>
        </w:rPr>
        <w:t>for updates on an instructor’s</w:t>
      </w:r>
      <w:r>
        <w:rPr>
          <w:color w:val="303030"/>
          <w:spacing w:val="-64"/>
        </w:rPr>
        <w:t xml:space="preserve"> </w:t>
      </w:r>
      <w:r>
        <w:rPr>
          <w:color w:val="303030"/>
        </w:rPr>
        <w:t>decision</w:t>
      </w:r>
    </w:p>
    <w:p w14:paraId="3C20CA40" w14:textId="77777777" w:rsidR="00353744" w:rsidRDefault="00353744" w:rsidP="00353744">
      <w:pPr>
        <w:pStyle w:val="ListParagraph"/>
        <w:widowControl w:val="0"/>
        <w:numPr>
          <w:ilvl w:val="0"/>
          <w:numId w:val="16"/>
        </w:numPr>
        <w:tabs>
          <w:tab w:val="left" w:pos="819"/>
          <w:tab w:val="left" w:pos="820"/>
        </w:tabs>
        <w:autoSpaceDE w:val="0"/>
        <w:autoSpaceDN w:val="0"/>
        <w:ind w:right="326"/>
        <w:contextualSpacing w:val="0"/>
      </w:pPr>
      <w:r>
        <w:rPr>
          <w:color w:val="303030"/>
        </w:rPr>
        <w:t>You are not officially registered in the class until the HKS Office of the Registrar</w:t>
      </w:r>
      <w:r>
        <w:rPr>
          <w:color w:val="303030"/>
          <w:spacing w:val="-64"/>
        </w:rPr>
        <w:t xml:space="preserve"> </w:t>
      </w:r>
      <w:r>
        <w:rPr>
          <w:color w:val="303030"/>
        </w:rPr>
        <w:t>has approved your petition. If approved, the HKS Office of the Registrar will</w:t>
      </w:r>
      <w:r>
        <w:rPr>
          <w:color w:val="303030"/>
          <w:spacing w:val="1"/>
        </w:rPr>
        <w:t xml:space="preserve"> </w:t>
      </w:r>
      <w:proofErr w:type="spellStart"/>
      <w:r>
        <w:rPr>
          <w:color w:val="303030"/>
        </w:rPr>
        <w:t>enroll</w:t>
      </w:r>
      <w:proofErr w:type="spellEnd"/>
      <w:r>
        <w:rPr>
          <w:color w:val="303030"/>
        </w:rPr>
        <w:t xml:space="preserve"> you.</w:t>
      </w:r>
    </w:p>
    <w:p w14:paraId="50FBBFAF" w14:textId="77777777" w:rsidR="00353744" w:rsidRDefault="00353744" w:rsidP="00353744">
      <w:pPr>
        <w:pStyle w:val="ListParagraph"/>
        <w:widowControl w:val="0"/>
        <w:numPr>
          <w:ilvl w:val="0"/>
          <w:numId w:val="16"/>
        </w:numPr>
        <w:tabs>
          <w:tab w:val="left" w:pos="819"/>
          <w:tab w:val="left" w:pos="820"/>
        </w:tabs>
        <w:autoSpaceDE w:val="0"/>
        <w:autoSpaceDN w:val="0"/>
        <w:contextualSpacing w:val="0"/>
      </w:pPr>
      <w:r>
        <w:rPr>
          <w:color w:val="303030"/>
        </w:rPr>
        <w:t>Your</w:t>
      </w:r>
      <w:r>
        <w:rPr>
          <w:color w:val="303030"/>
          <w:spacing w:val="-1"/>
        </w:rPr>
        <w:t xml:space="preserve"> </w:t>
      </w:r>
      <w:proofErr w:type="spellStart"/>
      <w:r>
        <w:rPr>
          <w:color w:val="303030"/>
        </w:rPr>
        <w:t>enrollment</w:t>
      </w:r>
      <w:proofErr w:type="spellEnd"/>
      <w:r>
        <w:rPr>
          <w:color w:val="303030"/>
          <w:spacing w:val="-1"/>
        </w:rPr>
        <w:t xml:space="preserve"> </w:t>
      </w:r>
      <w:r>
        <w:rPr>
          <w:color w:val="303030"/>
        </w:rPr>
        <w:t>will</w:t>
      </w:r>
      <w:r>
        <w:rPr>
          <w:color w:val="303030"/>
          <w:spacing w:val="-2"/>
        </w:rPr>
        <w:t xml:space="preserve"> </w:t>
      </w:r>
      <w:r>
        <w:rPr>
          <w:color w:val="303030"/>
        </w:rPr>
        <w:t>be</w:t>
      </w:r>
      <w:r>
        <w:rPr>
          <w:color w:val="303030"/>
          <w:spacing w:val="-2"/>
        </w:rPr>
        <w:t xml:space="preserve"> </w:t>
      </w:r>
      <w:r>
        <w:rPr>
          <w:color w:val="303030"/>
        </w:rPr>
        <w:t>communicated</w:t>
      </w:r>
      <w:r>
        <w:rPr>
          <w:color w:val="303030"/>
          <w:spacing w:val="-6"/>
        </w:rPr>
        <w:t xml:space="preserve"> </w:t>
      </w:r>
      <w:r>
        <w:rPr>
          <w:color w:val="303030"/>
        </w:rPr>
        <w:t>back</w:t>
      </w:r>
      <w:r>
        <w:rPr>
          <w:color w:val="303030"/>
          <w:spacing w:val="-2"/>
        </w:rPr>
        <w:t xml:space="preserve"> </w:t>
      </w:r>
      <w:r>
        <w:rPr>
          <w:color w:val="303030"/>
        </w:rPr>
        <w:t>to</w:t>
      </w:r>
      <w:r>
        <w:rPr>
          <w:color w:val="303030"/>
          <w:spacing w:val="-6"/>
        </w:rPr>
        <w:t xml:space="preserve"> </w:t>
      </w:r>
      <w:r>
        <w:rPr>
          <w:color w:val="303030"/>
        </w:rPr>
        <w:t>MIT</w:t>
      </w:r>
    </w:p>
    <w:p w14:paraId="64F56C85" w14:textId="77777777" w:rsidR="00353744" w:rsidRDefault="00353744" w:rsidP="00353744">
      <w:pPr>
        <w:sectPr w:rsidR="00353744" w:rsidSect="00353744">
          <w:pgSz w:w="12240" w:h="15840"/>
          <w:pgMar w:top="1500" w:right="1320" w:bottom="280" w:left="1340" w:header="720" w:footer="720" w:gutter="0"/>
          <w:cols w:space="720"/>
        </w:sectPr>
      </w:pPr>
    </w:p>
    <w:p w14:paraId="36512340" w14:textId="77777777" w:rsidR="00353744" w:rsidRDefault="00353744" w:rsidP="00353744">
      <w:pPr>
        <w:pStyle w:val="Heading1"/>
        <w:spacing w:before="80"/>
      </w:pPr>
      <w:bookmarkStart w:id="7" w:name="FOR_FLETCHER_STUDENTS"/>
      <w:bookmarkEnd w:id="7"/>
      <w:r>
        <w:rPr>
          <w:color w:val="303030"/>
        </w:rPr>
        <w:lastRenderedPageBreak/>
        <w:t>FOR</w:t>
      </w:r>
      <w:r>
        <w:rPr>
          <w:color w:val="303030"/>
          <w:spacing w:val="-3"/>
        </w:rPr>
        <w:t xml:space="preserve"> </w:t>
      </w:r>
      <w:r>
        <w:rPr>
          <w:color w:val="303030"/>
        </w:rPr>
        <w:t>FLETCHER</w:t>
      </w:r>
      <w:r>
        <w:rPr>
          <w:color w:val="303030"/>
          <w:spacing w:val="-3"/>
        </w:rPr>
        <w:t xml:space="preserve"> </w:t>
      </w:r>
      <w:r>
        <w:rPr>
          <w:color w:val="303030"/>
        </w:rPr>
        <w:t>STUDENTS</w:t>
      </w:r>
    </w:p>
    <w:p w14:paraId="61C22E88" w14:textId="77777777" w:rsidR="00353744" w:rsidRDefault="00353744" w:rsidP="00353744">
      <w:pPr>
        <w:pStyle w:val="BodyText"/>
        <w:spacing w:before="5"/>
        <w:rPr>
          <w:b/>
        </w:rPr>
      </w:pPr>
    </w:p>
    <w:p w14:paraId="718000E7" w14:textId="77777777" w:rsidR="00353744" w:rsidRDefault="00353744" w:rsidP="00353744">
      <w:pPr>
        <w:pStyle w:val="BodyText"/>
        <w:ind w:left="100"/>
      </w:pPr>
      <w:r>
        <w:rPr>
          <w:color w:val="303030"/>
        </w:rPr>
        <w:t>Visit</w:t>
      </w:r>
      <w:r>
        <w:rPr>
          <w:color w:val="303030"/>
          <w:spacing w:val="-3"/>
        </w:rPr>
        <w:t xml:space="preserve"> </w:t>
      </w:r>
      <w:r>
        <w:rPr>
          <w:color w:val="303030"/>
        </w:rPr>
        <w:t>the</w:t>
      </w:r>
      <w:r>
        <w:rPr>
          <w:color w:val="303030"/>
          <w:spacing w:val="-2"/>
        </w:rPr>
        <w:t xml:space="preserve"> </w:t>
      </w:r>
      <w:hyperlink r:id="rId31">
        <w:r>
          <w:rPr>
            <w:color w:val="006080"/>
            <w:u w:val="single" w:color="006080"/>
          </w:rPr>
          <w:t>Harvard</w:t>
        </w:r>
        <w:r>
          <w:rPr>
            <w:color w:val="006080"/>
            <w:spacing w:val="-7"/>
            <w:u w:val="single" w:color="006080"/>
          </w:rPr>
          <w:t xml:space="preserve"> </w:t>
        </w:r>
        <w:r>
          <w:rPr>
            <w:color w:val="006080"/>
            <w:u w:val="single" w:color="006080"/>
          </w:rPr>
          <w:t>University</w:t>
        </w:r>
        <w:r>
          <w:rPr>
            <w:color w:val="006080"/>
            <w:spacing w:val="-4"/>
            <w:u w:val="single" w:color="006080"/>
          </w:rPr>
          <w:t xml:space="preserve"> </w:t>
        </w:r>
        <w:r>
          <w:rPr>
            <w:color w:val="006080"/>
            <w:u w:val="single" w:color="006080"/>
          </w:rPr>
          <w:t>Course</w:t>
        </w:r>
        <w:r>
          <w:rPr>
            <w:color w:val="006080"/>
            <w:spacing w:val="-2"/>
            <w:u w:val="single" w:color="006080"/>
          </w:rPr>
          <w:t xml:space="preserve"> </w:t>
        </w:r>
        <w:r>
          <w:rPr>
            <w:color w:val="006080"/>
            <w:u w:val="single" w:color="006080"/>
          </w:rPr>
          <w:t>Catalog</w:t>
        </w:r>
        <w:r>
          <w:rPr>
            <w:color w:val="006080"/>
            <w:spacing w:val="-3"/>
          </w:rPr>
          <w:t xml:space="preserve"> </w:t>
        </w:r>
      </w:hyperlink>
      <w:r>
        <w:rPr>
          <w:color w:val="303030"/>
        </w:rPr>
        <w:t>website.</w:t>
      </w:r>
    </w:p>
    <w:p w14:paraId="56AF9487" w14:textId="77777777" w:rsidR="00353744" w:rsidRDefault="00353744" w:rsidP="00353744">
      <w:pPr>
        <w:pStyle w:val="BodyText"/>
        <w:spacing w:before="5"/>
        <w:rPr>
          <w:sz w:val="16"/>
        </w:rPr>
      </w:pPr>
    </w:p>
    <w:p w14:paraId="28E1ED90" w14:textId="77777777" w:rsidR="00353744" w:rsidRDefault="00353744" w:rsidP="00353744">
      <w:pPr>
        <w:pStyle w:val="ListParagraph"/>
        <w:widowControl w:val="0"/>
        <w:numPr>
          <w:ilvl w:val="0"/>
          <w:numId w:val="16"/>
        </w:numPr>
        <w:tabs>
          <w:tab w:val="left" w:pos="819"/>
          <w:tab w:val="left" w:pos="820"/>
        </w:tabs>
        <w:autoSpaceDE w:val="0"/>
        <w:autoSpaceDN w:val="0"/>
        <w:spacing w:before="92"/>
        <w:ind w:right="132"/>
        <w:contextualSpacing w:val="0"/>
      </w:pPr>
      <w:r>
        <w:rPr>
          <w:color w:val="303030"/>
        </w:rPr>
        <w:t>Click on "Account Registration" to register for a Harvard ID number using your</w:t>
      </w:r>
      <w:r>
        <w:rPr>
          <w:color w:val="303030"/>
          <w:spacing w:val="1"/>
        </w:rPr>
        <w:t xml:space="preserve"> </w:t>
      </w:r>
      <w:r>
        <w:rPr>
          <w:color w:val="303030"/>
        </w:rPr>
        <w:t>official school e-mail address. You will need to do this for each term that you</w:t>
      </w:r>
      <w:r>
        <w:rPr>
          <w:color w:val="303030"/>
          <w:spacing w:val="1"/>
        </w:rPr>
        <w:t xml:space="preserve"> </w:t>
      </w:r>
      <w:r>
        <w:rPr>
          <w:color w:val="303030"/>
        </w:rPr>
        <w:t>cross-register into HKS. Once you receive your Harvard ID number, claim your</w:t>
      </w:r>
      <w:r>
        <w:rPr>
          <w:color w:val="303030"/>
          <w:spacing w:val="1"/>
        </w:rPr>
        <w:t xml:space="preserve"> </w:t>
      </w:r>
      <w:r>
        <w:rPr>
          <w:color w:val="303030"/>
        </w:rPr>
        <w:t>Harvard</w:t>
      </w:r>
      <w:r>
        <w:rPr>
          <w:color w:val="303030"/>
          <w:spacing w:val="2"/>
        </w:rPr>
        <w:t xml:space="preserve"> </w:t>
      </w:r>
      <w:r>
        <w:rPr>
          <w:color w:val="303030"/>
        </w:rPr>
        <w:t>key</w:t>
      </w:r>
      <w:r>
        <w:rPr>
          <w:color w:val="303030"/>
          <w:spacing w:val="2"/>
        </w:rPr>
        <w:t xml:space="preserve"> </w:t>
      </w:r>
      <w:r>
        <w:rPr>
          <w:color w:val="303030"/>
        </w:rPr>
        <w:t>at</w:t>
      </w:r>
      <w:r>
        <w:rPr>
          <w:color w:val="006080"/>
          <w:spacing w:val="3"/>
        </w:rPr>
        <w:t xml:space="preserve"> </w:t>
      </w:r>
      <w:hyperlink r:id="rId32">
        <w:r>
          <w:rPr>
            <w:color w:val="006080"/>
            <w:u w:val="single" w:color="006080"/>
          </w:rPr>
          <w:t>key.harvard.edu</w:t>
        </w:r>
        <w:r>
          <w:rPr>
            <w:color w:val="006080"/>
            <w:spacing w:val="3"/>
          </w:rPr>
          <w:t xml:space="preserve"> </w:t>
        </w:r>
      </w:hyperlink>
      <w:r>
        <w:rPr>
          <w:color w:val="303030"/>
        </w:rPr>
        <w:t>(please</w:t>
      </w:r>
      <w:r>
        <w:rPr>
          <w:color w:val="303030"/>
          <w:spacing w:val="3"/>
        </w:rPr>
        <w:t xml:space="preserve"> </w:t>
      </w:r>
      <w:r>
        <w:rPr>
          <w:color w:val="303030"/>
        </w:rPr>
        <w:t>complete</w:t>
      </w:r>
      <w:r>
        <w:rPr>
          <w:color w:val="303030"/>
          <w:spacing w:val="3"/>
        </w:rPr>
        <w:t xml:space="preserve"> </w:t>
      </w:r>
      <w:r>
        <w:rPr>
          <w:color w:val="303030"/>
        </w:rPr>
        <w:t>the</w:t>
      </w:r>
      <w:r>
        <w:rPr>
          <w:color w:val="303030"/>
          <w:spacing w:val="-2"/>
        </w:rPr>
        <w:t xml:space="preserve"> </w:t>
      </w:r>
      <w:r>
        <w:rPr>
          <w:color w:val="303030"/>
        </w:rPr>
        <w:t>registration</w:t>
      </w:r>
      <w:r>
        <w:rPr>
          <w:color w:val="303030"/>
          <w:spacing w:val="3"/>
        </w:rPr>
        <w:t xml:space="preserve"> </w:t>
      </w:r>
      <w:r>
        <w:rPr>
          <w:color w:val="303030"/>
        </w:rPr>
        <w:t>form</w:t>
      </w:r>
      <w:r>
        <w:rPr>
          <w:color w:val="303030"/>
          <w:spacing w:val="3"/>
        </w:rPr>
        <w:t xml:space="preserve"> </w:t>
      </w:r>
      <w:r>
        <w:rPr>
          <w:color w:val="303030"/>
        </w:rPr>
        <w:t>even</w:t>
      </w:r>
      <w:r>
        <w:rPr>
          <w:color w:val="303030"/>
          <w:spacing w:val="3"/>
        </w:rPr>
        <w:t xml:space="preserve"> </w:t>
      </w:r>
      <w:r>
        <w:rPr>
          <w:color w:val="303030"/>
        </w:rPr>
        <w:t>if</w:t>
      </w:r>
      <w:r>
        <w:rPr>
          <w:color w:val="303030"/>
          <w:spacing w:val="1"/>
        </w:rPr>
        <w:t xml:space="preserve"> </w:t>
      </w:r>
      <w:r>
        <w:rPr>
          <w:color w:val="303030"/>
        </w:rPr>
        <w:t>you already have a Harvard ID and Key. Once identity validation is complete, you</w:t>
      </w:r>
      <w:r>
        <w:rPr>
          <w:color w:val="303030"/>
          <w:spacing w:val="-64"/>
        </w:rPr>
        <w:t xml:space="preserve"> </w:t>
      </w:r>
      <w:r>
        <w:rPr>
          <w:color w:val="303030"/>
        </w:rPr>
        <w:t>will receive an email with your Harvard ID and instructions on how to claim your</w:t>
      </w:r>
      <w:r>
        <w:rPr>
          <w:color w:val="303030"/>
          <w:spacing w:val="1"/>
        </w:rPr>
        <w:t xml:space="preserve"> </w:t>
      </w:r>
      <w:proofErr w:type="spellStart"/>
      <w:r>
        <w:rPr>
          <w:color w:val="303030"/>
        </w:rPr>
        <w:t>HarvardKey</w:t>
      </w:r>
      <w:proofErr w:type="spellEnd"/>
      <w:r>
        <w:rPr>
          <w:color w:val="303030"/>
        </w:rPr>
        <w:t>.</w:t>
      </w:r>
      <w:r>
        <w:rPr>
          <w:color w:val="303030"/>
          <w:spacing w:val="-1"/>
        </w:rPr>
        <w:t xml:space="preserve"> </w:t>
      </w:r>
      <w:r>
        <w:rPr>
          <w:color w:val="303030"/>
        </w:rPr>
        <w:t>You</w:t>
      </w:r>
      <w:r>
        <w:rPr>
          <w:color w:val="303030"/>
          <w:spacing w:val="-1"/>
        </w:rPr>
        <w:t xml:space="preserve"> </w:t>
      </w:r>
      <w:r>
        <w:rPr>
          <w:color w:val="303030"/>
        </w:rPr>
        <w:t>can</w:t>
      </w:r>
      <w:r>
        <w:rPr>
          <w:color w:val="303030"/>
          <w:spacing w:val="-1"/>
        </w:rPr>
        <w:t xml:space="preserve"> </w:t>
      </w:r>
      <w:r>
        <w:rPr>
          <w:color w:val="303030"/>
        </w:rPr>
        <w:t>then</w:t>
      </w:r>
      <w:r>
        <w:rPr>
          <w:color w:val="303030"/>
          <w:spacing w:val="-1"/>
        </w:rPr>
        <w:t xml:space="preserve"> </w:t>
      </w:r>
      <w:r>
        <w:rPr>
          <w:color w:val="303030"/>
        </w:rPr>
        <w:t>login</w:t>
      </w:r>
      <w:r>
        <w:rPr>
          <w:color w:val="303030"/>
          <w:spacing w:val="-1"/>
        </w:rPr>
        <w:t xml:space="preserve"> </w:t>
      </w:r>
      <w:r>
        <w:rPr>
          <w:color w:val="303030"/>
        </w:rPr>
        <w:t>to</w:t>
      </w:r>
      <w:r>
        <w:rPr>
          <w:color w:val="303030"/>
          <w:spacing w:val="-1"/>
        </w:rPr>
        <w:t xml:space="preserve"> </w:t>
      </w:r>
      <w:proofErr w:type="spellStart"/>
      <w:proofErr w:type="gramStart"/>
      <w:r>
        <w:rPr>
          <w:color w:val="303030"/>
        </w:rPr>
        <w:t>my.harvard</w:t>
      </w:r>
      <w:proofErr w:type="spellEnd"/>
      <w:proofErr w:type="gramEnd"/>
      <w:r>
        <w:rPr>
          <w:color w:val="303030"/>
          <w:spacing w:val="-1"/>
        </w:rPr>
        <w:t xml:space="preserve"> </w:t>
      </w:r>
      <w:r>
        <w:rPr>
          <w:color w:val="303030"/>
        </w:rPr>
        <w:t>to</w:t>
      </w:r>
      <w:r>
        <w:rPr>
          <w:color w:val="303030"/>
          <w:spacing w:val="-1"/>
        </w:rPr>
        <w:t xml:space="preserve"> </w:t>
      </w:r>
      <w:r>
        <w:rPr>
          <w:color w:val="303030"/>
        </w:rPr>
        <w:t>petition Harvard</w:t>
      </w:r>
      <w:r>
        <w:rPr>
          <w:color w:val="303030"/>
          <w:spacing w:val="-1"/>
        </w:rPr>
        <w:t xml:space="preserve"> </w:t>
      </w:r>
      <w:r>
        <w:rPr>
          <w:color w:val="303030"/>
        </w:rPr>
        <w:t>courses).</w:t>
      </w:r>
    </w:p>
    <w:p w14:paraId="7E638413" w14:textId="77777777" w:rsidR="00353744" w:rsidRDefault="00353744" w:rsidP="00353744">
      <w:pPr>
        <w:pStyle w:val="ListParagraph"/>
        <w:widowControl w:val="0"/>
        <w:numPr>
          <w:ilvl w:val="0"/>
          <w:numId w:val="16"/>
        </w:numPr>
        <w:tabs>
          <w:tab w:val="left" w:pos="819"/>
          <w:tab w:val="left" w:pos="820"/>
        </w:tabs>
        <w:autoSpaceDE w:val="0"/>
        <w:autoSpaceDN w:val="0"/>
        <w:spacing w:line="274" w:lineRule="exact"/>
        <w:contextualSpacing w:val="0"/>
      </w:pPr>
      <w:r>
        <w:rPr>
          <w:color w:val="303030"/>
        </w:rPr>
        <w:t>Note</w:t>
      </w:r>
      <w:r>
        <w:rPr>
          <w:color w:val="303030"/>
          <w:spacing w:val="-2"/>
        </w:rPr>
        <w:t xml:space="preserve"> </w:t>
      </w:r>
      <w:r>
        <w:rPr>
          <w:color w:val="303030"/>
        </w:rPr>
        <w:t>that</w:t>
      </w:r>
      <w:r>
        <w:rPr>
          <w:color w:val="303030"/>
          <w:spacing w:val="-1"/>
        </w:rPr>
        <w:t xml:space="preserve"> </w:t>
      </w:r>
      <w:r>
        <w:rPr>
          <w:color w:val="303030"/>
        </w:rPr>
        <w:t>January</w:t>
      </w:r>
      <w:r>
        <w:rPr>
          <w:color w:val="303030"/>
          <w:spacing w:val="-3"/>
        </w:rPr>
        <w:t xml:space="preserve"> </w:t>
      </w:r>
      <w:r>
        <w:rPr>
          <w:color w:val="303030"/>
        </w:rPr>
        <w:t>Session</w:t>
      </w:r>
      <w:r>
        <w:rPr>
          <w:color w:val="303030"/>
          <w:spacing w:val="-1"/>
        </w:rPr>
        <w:t xml:space="preserve"> </w:t>
      </w:r>
      <w:r>
        <w:rPr>
          <w:color w:val="303030"/>
        </w:rPr>
        <w:t>is</w:t>
      </w:r>
      <w:r>
        <w:rPr>
          <w:color w:val="303030"/>
          <w:spacing w:val="-3"/>
        </w:rPr>
        <w:t xml:space="preserve"> </w:t>
      </w:r>
      <w:r>
        <w:rPr>
          <w:color w:val="303030"/>
        </w:rPr>
        <w:t>part</w:t>
      </w:r>
      <w:r>
        <w:rPr>
          <w:color w:val="303030"/>
          <w:spacing w:val="-1"/>
        </w:rPr>
        <w:t xml:space="preserve"> </w:t>
      </w:r>
      <w:r>
        <w:rPr>
          <w:color w:val="303030"/>
        </w:rPr>
        <w:t>of</w:t>
      </w:r>
      <w:r>
        <w:rPr>
          <w:color w:val="303030"/>
          <w:spacing w:val="-2"/>
        </w:rPr>
        <w:t xml:space="preserve"> </w:t>
      </w:r>
      <w:r>
        <w:rPr>
          <w:color w:val="303030"/>
        </w:rPr>
        <w:t>Spring</w:t>
      </w:r>
      <w:r>
        <w:rPr>
          <w:color w:val="303030"/>
          <w:spacing w:val="-1"/>
        </w:rPr>
        <w:t xml:space="preserve"> </w:t>
      </w:r>
      <w:r>
        <w:rPr>
          <w:color w:val="303030"/>
        </w:rPr>
        <w:t>Term</w:t>
      </w:r>
    </w:p>
    <w:p w14:paraId="4ACEDA24" w14:textId="77777777" w:rsidR="00353744" w:rsidRDefault="00353744" w:rsidP="00353744">
      <w:pPr>
        <w:pStyle w:val="ListParagraph"/>
        <w:widowControl w:val="0"/>
        <w:numPr>
          <w:ilvl w:val="0"/>
          <w:numId w:val="16"/>
        </w:numPr>
        <w:tabs>
          <w:tab w:val="left" w:pos="819"/>
          <w:tab w:val="left" w:pos="820"/>
        </w:tabs>
        <w:autoSpaceDE w:val="0"/>
        <w:autoSpaceDN w:val="0"/>
        <w:spacing w:before="2" w:line="275" w:lineRule="exact"/>
        <w:contextualSpacing w:val="0"/>
      </w:pPr>
      <w:r>
        <w:rPr>
          <w:color w:val="303030"/>
        </w:rPr>
        <w:t>Log</w:t>
      </w:r>
      <w:r>
        <w:rPr>
          <w:color w:val="303030"/>
          <w:spacing w:val="-3"/>
        </w:rPr>
        <w:t xml:space="preserve"> </w:t>
      </w:r>
      <w:r>
        <w:rPr>
          <w:color w:val="303030"/>
        </w:rPr>
        <w:t>in</w:t>
      </w:r>
      <w:r>
        <w:rPr>
          <w:color w:val="303030"/>
          <w:spacing w:val="-4"/>
        </w:rPr>
        <w:t xml:space="preserve"> </w:t>
      </w:r>
      <w:r>
        <w:rPr>
          <w:color w:val="303030"/>
        </w:rPr>
        <w:t>to</w:t>
      </w:r>
      <w:r>
        <w:rPr>
          <w:color w:val="006080"/>
          <w:spacing w:val="-3"/>
        </w:rPr>
        <w:t xml:space="preserve"> </w:t>
      </w:r>
      <w:hyperlink r:id="rId33">
        <w:r>
          <w:rPr>
            <w:color w:val="006080"/>
            <w:u w:val="single" w:color="006080"/>
          </w:rPr>
          <w:t>courses.my.harvard.edu</w:t>
        </w:r>
        <w:r>
          <w:rPr>
            <w:color w:val="006080"/>
            <w:spacing w:val="-3"/>
          </w:rPr>
          <w:t xml:space="preserve"> </w:t>
        </w:r>
      </w:hyperlink>
      <w:r>
        <w:rPr>
          <w:color w:val="303030"/>
        </w:rPr>
        <w:t>with</w:t>
      </w:r>
      <w:r>
        <w:rPr>
          <w:color w:val="303030"/>
          <w:spacing w:val="-3"/>
        </w:rPr>
        <w:t xml:space="preserve"> </w:t>
      </w:r>
      <w:r>
        <w:rPr>
          <w:color w:val="303030"/>
        </w:rPr>
        <w:t>your</w:t>
      </w:r>
      <w:r>
        <w:rPr>
          <w:color w:val="303030"/>
          <w:spacing w:val="-3"/>
        </w:rPr>
        <w:t xml:space="preserve"> </w:t>
      </w:r>
      <w:r>
        <w:rPr>
          <w:color w:val="303030"/>
        </w:rPr>
        <w:t>Harvard</w:t>
      </w:r>
      <w:r>
        <w:rPr>
          <w:color w:val="303030"/>
          <w:spacing w:val="-3"/>
        </w:rPr>
        <w:t xml:space="preserve"> </w:t>
      </w:r>
      <w:r>
        <w:rPr>
          <w:color w:val="303030"/>
        </w:rPr>
        <w:t>key</w:t>
      </w:r>
    </w:p>
    <w:p w14:paraId="7C93800D" w14:textId="77777777" w:rsidR="00353744" w:rsidRDefault="00353744" w:rsidP="00353744">
      <w:pPr>
        <w:pStyle w:val="ListParagraph"/>
        <w:widowControl w:val="0"/>
        <w:numPr>
          <w:ilvl w:val="0"/>
          <w:numId w:val="16"/>
        </w:numPr>
        <w:tabs>
          <w:tab w:val="left" w:pos="819"/>
          <w:tab w:val="left" w:pos="820"/>
        </w:tabs>
        <w:autoSpaceDE w:val="0"/>
        <w:autoSpaceDN w:val="0"/>
        <w:spacing w:line="275" w:lineRule="exact"/>
        <w:contextualSpacing w:val="0"/>
      </w:pPr>
      <w:r>
        <w:rPr>
          <w:color w:val="303030"/>
        </w:rPr>
        <w:t>Select</w:t>
      </w:r>
      <w:r>
        <w:rPr>
          <w:color w:val="303030"/>
          <w:spacing w:val="-2"/>
        </w:rPr>
        <w:t xml:space="preserve"> </w:t>
      </w:r>
      <w:r>
        <w:rPr>
          <w:color w:val="303030"/>
        </w:rPr>
        <w:t>and</w:t>
      </w:r>
      <w:r>
        <w:rPr>
          <w:color w:val="303030"/>
          <w:spacing w:val="-1"/>
        </w:rPr>
        <w:t xml:space="preserve"> </w:t>
      </w:r>
      <w:r>
        <w:rPr>
          <w:color w:val="303030"/>
        </w:rPr>
        <w:t>add</w:t>
      </w:r>
      <w:r>
        <w:rPr>
          <w:color w:val="303030"/>
          <w:spacing w:val="-6"/>
        </w:rPr>
        <w:t xml:space="preserve"> </w:t>
      </w:r>
      <w:r>
        <w:rPr>
          <w:color w:val="303030"/>
        </w:rPr>
        <w:t>your course(s) to</w:t>
      </w:r>
      <w:r>
        <w:rPr>
          <w:color w:val="303030"/>
          <w:spacing w:val="-1"/>
        </w:rPr>
        <w:t xml:space="preserve"> </w:t>
      </w:r>
      <w:r>
        <w:rPr>
          <w:color w:val="303030"/>
        </w:rPr>
        <w:t>your crimson</w:t>
      </w:r>
      <w:r>
        <w:rPr>
          <w:color w:val="303030"/>
          <w:spacing w:val="-6"/>
        </w:rPr>
        <w:t xml:space="preserve"> </w:t>
      </w:r>
      <w:r>
        <w:rPr>
          <w:color w:val="303030"/>
        </w:rPr>
        <w:t>cart</w:t>
      </w:r>
    </w:p>
    <w:p w14:paraId="41A45EEB" w14:textId="77777777" w:rsidR="00353744" w:rsidRDefault="00353744" w:rsidP="00353744">
      <w:pPr>
        <w:pStyle w:val="ListParagraph"/>
        <w:widowControl w:val="0"/>
        <w:numPr>
          <w:ilvl w:val="0"/>
          <w:numId w:val="16"/>
        </w:numPr>
        <w:tabs>
          <w:tab w:val="left" w:pos="819"/>
          <w:tab w:val="left" w:pos="820"/>
        </w:tabs>
        <w:autoSpaceDE w:val="0"/>
        <w:autoSpaceDN w:val="0"/>
        <w:spacing w:before="5" w:line="237" w:lineRule="auto"/>
        <w:ind w:right="953"/>
        <w:contextualSpacing w:val="0"/>
      </w:pPr>
      <w:r>
        <w:rPr>
          <w:color w:val="303030"/>
        </w:rPr>
        <w:t>Click on your crimson cart and select the course(s) to submit your petition</w:t>
      </w:r>
      <w:r>
        <w:rPr>
          <w:color w:val="303030"/>
          <w:spacing w:val="-64"/>
        </w:rPr>
        <w:t xml:space="preserve"> </w:t>
      </w:r>
      <w:proofErr w:type="spellStart"/>
      <w:r>
        <w:rPr>
          <w:color w:val="303030"/>
        </w:rPr>
        <w:t>enrollment</w:t>
      </w:r>
      <w:proofErr w:type="spellEnd"/>
      <w:r>
        <w:rPr>
          <w:color w:val="303030"/>
        </w:rPr>
        <w:t xml:space="preserve"> request(s)</w:t>
      </w:r>
    </w:p>
    <w:p w14:paraId="59DA424C" w14:textId="77777777" w:rsidR="00353744" w:rsidRDefault="00353744" w:rsidP="00353744">
      <w:pPr>
        <w:pStyle w:val="ListParagraph"/>
        <w:widowControl w:val="0"/>
        <w:numPr>
          <w:ilvl w:val="0"/>
          <w:numId w:val="16"/>
        </w:numPr>
        <w:tabs>
          <w:tab w:val="left" w:pos="819"/>
          <w:tab w:val="left" w:pos="820"/>
        </w:tabs>
        <w:autoSpaceDE w:val="0"/>
        <w:autoSpaceDN w:val="0"/>
        <w:spacing w:before="6" w:line="237" w:lineRule="auto"/>
        <w:ind w:right="242"/>
        <w:contextualSpacing w:val="0"/>
      </w:pPr>
      <w:r>
        <w:rPr>
          <w:color w:val="303030"/>
        </w:rPr>
        <w:t>Your petition will be reviewed by the instructor once the cross-registration period</w:t>
      </w:r>
      <w:r>
        <w:rPr>
          <w:color w:val="303030"/>
          <w:spacing w:val="-64"/>
        </w:rPr>
        <w:t xml:space="preserve"> </w:t>
      </w:r>
      <w:r>
        <w:rPr>
          <w:color w:val="303030"/>
        </w:rPr>
        <w:t>has begun</w:t>
      </w:r>
    </w:p>
    <w:p w14:paraId="252E5127" w14:textId="77777777" w:rsidR="00353744" w:rsidRDefault="00353744" w:rsidP="00353744">
      <w:pPr>
        <w:pStyle w:val="ListParagraph"/>
        <w:widowControl w:val="0"/>
        <w:numPr>
          <w:ilvl w:val="0"/>
          <w:numId w:val="16"/>
        </w:numPr>
        <w:tabs>
          <w:tab w:val="left" w:pos="820"/>
        </w:tabs>
        <w:autoSpaceDE w:val="0"/>
        <w:autoSpaceDN w:val="0"/>
        <w:spacing w:before="3"/>
        <w:ind w:right="466"/>
        <w:contextualSpacing w:val="0"/>
        <w:jc w:val="both"/>
      </w:pPr>
      <w:r>
        <w:rPr>
          <w:color w:val="303030"/>
        </w:rPr>
        <w:t>Once your petition is processed, you will receive an e-mail to confirm whether</w:t>
      </w:r>
      <w:r>
        <w:rPr>
          <w:color w:val="303030"/>
          <w:spacing w:val="1"/>
        </w:rPr>
        <w:t xml:space="preserve"> </w:t>
      </w:r>
      <w:r>
        <w:rPr>
          <w:color w:val="303030"/>
        </w:rPr>
        <w:t xml:space="preserve">you have been registered. If HKS confirms your </w:t>
      </w:r>
      <w:proofErr w:type="spellStart"/>
      <w:r>
        <w:rPr>
          <w:color w:val="303030"/>
        </w:rPr>
        <w:t>enrollment</w:t>
      </w:r>
      <w:proofErr w:type="spellEnd"/>
      <w:r>
        <w:rPr>
          <w:color w:val="303030"/>
        </w:rPr>
        <w:t>, you should attend</w:t>
      </w:r>
      <w:r>
        <w:rPr>
          <w:color w:val="303030"/>
          <w:spacing w:val="-64"/>
        </w:rPr>
        <w:t xml:space="preserve"> </w:t>
      </w:r>
      <w:r>
        <w:rPr>
          <w:color w:val="303030"/>
        </w:rPr>
        <w:t>and participate in the class even if it does not yet appear on your home school</w:t>
      </w:r>
      <w:r>
        <w:rPr>
          <w:color w:val="303030"/>
          <w:spacing w:val="-64"/>
        </w:rPr>
        <w:t xml:space="preserve"> </w:t>
      </w:r>
      <w:r>
        <w:rPr>
          <w:color w:val="303030"/>
        </w:rPr>
        <w:t>record.</w:t>
      </w:r>
    </w:p>
    <w:p w14:paraId="7CEBFC16" w14:textId="77777777" w:rsidR="00353744" w:rsidRDefault="00353744" w:rsidP="00353744">
      <w:pPr>
        <w:pStyle w:val="BodyText"/>
        <w:spacing w:before="2"/>
      </w:pPr>
    </w:p>
    <w:p w14:paraId="0432DDAB" w14:textId="77777777" w:rsidR="00353744" w:rsidRDefault="00353744" w:rsidP="00353744">
      <w:pPr>
        <w:pStyle w:val="Heading1"/>
      </w:pPr>
      <w:bookmarkStart w:id="8" w:name="Auditing"/>
      <w:bookmarkEnd w:id="8"/>
      <w:r>
        <w:rPr>
          <w:color w:val="303030"/>
        </w:rPr>
        <w:t>Auditing</w:t>
      </w:r>
    </w:p>
    <w:p w14:paraId="2E6E9E66" w14:textId="77777777" w:rsidR="00353744" w:rsidRDefault="00353744" w:rsidP="00353744">
      <w:pPr>
        <w:pStyle w:val="BodyText"/>
        <w:spacing w:before="5"/>
        <w:rPr>
          <w:b/>
        </w:rPr>
      </w:pPr>
    </w:p>
    <w:p w14:paraId="64BF6826" w14:textId="77777777" w:rsidR="00353744" w:rsidRDefault="00353744" w:rsidP="00353744">
      <w:pPr>
        <w:pStyle w:val="BodyText"/>
        <w:ind w:left="100"/>
      </w:pPr>
      <w:r>
        <w:rPr>
          <w:color w:val="303030"/>
        </w:rPr>
        <w:t>MLD-304</w:t>
      </w:r>
      <w:r>
        <w:rPr>
          <w:color w:val="303030"/>
          <w:spacing w:val="-6"/>
        </w:rPr>
        <w:t xml:space="preserve"> </w:t>
      </w:r>
      <w:r>
        <w:rPr>
          <w:color w:val="303030"/>
        </w:rPr>
        <w:t>does</w:t>
      </w:r>
      <w:r>
        <w:rPr>
          <w:color w:val="303030"/>
          <w:spacing w:val="-2"/>
        </w:rPr>
        <w:t xml:space="preserve"> </w:t>
      </w:r>
      <w:r>
        <w:rPr>
          <w:color w:val="303030"/>
        </w:rPr>
        <w:t>not</w:t>
      </w:r>
      <w:r>
        <w:rPr>
          <w:color w:val="303030"/>
          <w:spacing w:val="-1"/>
        </w:rPr>
        <w:t xml:space="preserve"> </w:t>
      </w:r>
      <w:r>
        <w:rPr>
          <w:color w:val="303030"/>
        </w:rPr>
        <w:t>allow</w:t>
      </w:r>
      <w:r>
        <w:rPr>
          <w:color w:val="303030"/>
          <w:spacing w:val="-2"/>
        </w:rPr>
        <w:t xml:space="preserve"> </w:t>
      </w:r>
      <w:r>
        <w:rPr>
          <w:color w:val="303030"/>
        </w:rPr>
        <w:t>auditors.</w:t>
      </w:r>
    </w:p>
    <w:p w14:paraId="1E0B6362" w14:textId="77777777" w:rsidR="00353744" w:rsidRDefault="00353744" w:rsidP="00353744">
      <w:pPr>
        <w:pStyle w:val="BodyText"/>
        <w:spacing w:before="5"/>
      </w:pPr>
    </w:p>
    <w:p w14:paraId="35F05775" w14:textId="77777777" w:rsidR="00353744" w:rsidRDefault="00353744" w:rsidP="00353744">
      <w:pPr>
        <w:pStyle w:val="Heading1"/>
      </w:pPr>
      <w:bookmarkStart w:id="9" w:name="JOINTLY_LISTED_COURSES_HOSTED_AT_HKS"/>
      <w:bookmarkEnd w:id="9"/>
      <w:r>
        <w:rPr>
          <w:color w:val="303030"/>
        </w:rPr>
        <w:t>JOINTLY</w:t>
      </w:r>
      <w:r>
        <w:rPr>
          <w:color w:val="303030"/>
          <w:spacing w:val="-4"/>
        </w:rPr>
        <w:t xml:space="preserve"> </w:t>
      </w:r>
      <w:r>
        <w:rPr>
          <w:color w:val="303030"/>
        </w:rPr>
        <w:t>LISTED</w:t>
      </w:r>
      <w:r>
        <w:rPr>
          <w:color w:val="303030"/>
          <w:spacing w:val="-2"/>
        </w:rPr>
        <w:t xml:space="preserve"> </w:t>
      </w:r>
      <w:r>
        <w:rPr>
          <w:color w:val="303030"/>
        </w:rPr>
        <w:t>COURSES</w:t>
      </w:r>
      <w:r>
        <w:rPr>
          <w:color w:val="303030"/>
          <w:spacing w:val="-4"/>
        </w:rPr>
        <w:t xml:space="preserve"> </w:t>
      </w:r>
      <w:r>
        <w:rPr>
          <w:color w:val="303030"/>
        </w:rPr>
        <w:t>HOSTED</w:t>
      </w:r>
      <w:r>
        <w:rPr>
          <w:color w:val="303030"/>
          <w:spacing w:val="-2"/>
        </w:rPr>
        <w:t xml:space="preserve"> </w:t>
      </w:r>
      <w:r>
        <w:rPr>
          <w:color w:val="303030"/>
        </w:rPr>
        <w:t>AT HKS</w:t>
      </w:r>
    </w:p>
    <w:p w14:paraId="6057E776" w14:textId="77777777" w:rsidR="00353744" w:rsidRDefault="00353744" w:rsidP="00353744">
      <w:pPr>
        <w:pStyle w:val="BodyText"/>
        <w:rPr>
          <w:b/>
        </w:rPr>
      </w:pPr>
    </w:p>
    <w:p w14:paraId="27579068" w14:textId="77777777" w:rsidR="00353744" w:rsidRDefault="00353744" w:rsidP="00353744">
      <w:pPr>
        <w:pStyle w:val="BodyText"/>
        <w:ind w:left="100" w:right="349"/>
      </w:pPr>
      <w:r>
        <w:rPr>
          <w:color w:val="303030"/>
        </w:rPr>
        <w:t>If you are enrolled in the Harvard school where the course is listed, you will already</w:t>
      </w:r>
      <w:r>
        <w:rPr>
          <w:color w:val="303030"/>
          <w:spacing w:val="1"/>
        </w:rPr>
        <w:t xml:space="preserve"> </w:t>
      </w:r>
      <w:r>
        <w:rPr>
          <w:color w:val="303030"/>
        </w:rPr>
        <w:t>have access to the course page. If you are a student at MIT or the Fletcher School of</w:t>
      </w:r>
      <w:r>
        <w:rPr>
          <w:color w:val="303030"/>
          <w:spacing w:val="1"/>
        </w:rPr>
        <w:t xml:space="preserve"> </w:t>
      </w:r>
      <w:r>
        <w:rPr>
          <w:color w:val="303030"/>
        </w:rPr>
        <w:t>Law and Diplomacy at Tufts University, however, you will be enrolled in the course</w:t>
      </w:r>
      <w:r>
        <w:rPr>
          <w:color w:val="303030"/>
          <w:spacing w:val="1"/>
        </w:rPr>
        <w:t xml:space="preserve"> </w:t>
      </w:r>
      <w:r>
        <w:rPr>
          <w:color w:val="303030"/>
        </w:rPr>
        <w:t>through cross-registration—either with HKS or the other school—and will have access</w:t>
      </w:r>
      <w:r>
        <w:rPr>
          <w:color w:val="303030"/>
          <w:spacing w:val="-64"/>
        </w:rPr>
        <w:t xml:space="preserve"> </w:t>
      </w:r>
      <w:r>
        <w:rPr>
          <w:color w:val="303030"/>
        </w:rPr>
        <w:t>as</w:t>
      </w:r>
      <w:r>
        <w:rPr>
          <w:color w:val="303030"/>
          <w:spacing w:val="-1"/>
        </w:rPr>
        <w:t xml:space="preserve"> </w:t>
      </w:r>
      <w:r>
        <w:rPr>
          <w:color w:val="303030"/>
        </w:rPr>
        <w:t>an</w:t>
      </w:r>
      <w:r>
        <w:rPr>
          <w:color w:val="303030"/>
          <w:spacing w:val="1"/>
        </w:rPr>
        <w:t xml:space="preserve"> </w:t>
      </w:r>
      <w:r>
        <w:rPr>
          <w:color w:val="303030"/>
        </w:rPr>
        <w:t>enrolled</w:t>
      </w:r>
      <w:r>
        <w:rPr>
          <w:color w:val="303030"/>
          <w:spacing w:val="1"/>
        </w:rPr>
        <w:t xml:space="preserve"> </w:t>
      </w:r>
      <w:r>
        <w:rPr>
          <w:color w:val="303030"/>
        </w:rPr>
        <w:t>student.</w:t>
      </w:r>
    </w:p>
    <w:p w14:paraId="654BA6E4" w14:textId="77777777" w:rsidR="00353744" w:rsidRDefault="00353744" w:rsidP="00353744">
      <w:pPr>
        <w:pStyle w:val="BodyText"/>
        <w:rPr>
          <w:sz w:val="26"/>
        </w:rPr>
      </w:pPr>
    </w:p>
    <w:p w14:paraId="224E731D" w14:textId="77777777" w:rsidR="00353744" w:rsidRDefault="00353744" w:rsidP="00353744">
      <w:pPr>
        <w:pStyle w:val="BodyText"/>
        <w:rPr>
          <w:sz w:val="26"/>
        </w:rPr>
      </w:pPr>
    </w:p>
    <w:p w14:paraId="36A2E3CC" w14:textId="77777777" w:rsidR="00353744" w:rsidRDefault="00353744" w:rsidP="00353744">
      <w:pPr>
        <w:pStyle w:val="BodyText"/>
        <w:spacing w:before="10"/>
        <w:rPr>
          <w:sz w:val="20"/>
        </w:rPr>
      </w:pPr>
    </w:p>
    <w:p w14:paraId="2209CECB" w14:textId="77777777" w:rsidR="00353744" w:rsidRDefault="00353744" w:rsidP="00353744">
      <w:pPr>
        <w:pStyle w:val="BodyText"/>
        <w:spacing w:line="242" w:lineRule="auto"/>
        <w:ind w:left="100" w:right="148"/>
      </w:pPr>
      <w:r>
        <w:rPr>
          <w:color w:val="303030"/>
        </w:rPr>
        <w:t xml:space="preserve">This information and more can be found here: </w:t>
      </w:r>
      <w:hyperlink r:id="rId34">
        <w:r>
          <w:rPr>
            <w:color w:val="0000FF"/>
            <w:u w:val="single" w:color="0000FF"/>
          </w:rPr>
          <w:t>https://www.hks.harvard.edu/educational-</w:t>
        </w:r>
      </w:hyperlink>
      <w:r>
        <w:rPr>
          <w:color w:val="0000FF"/>
          <w:spacing w:val="-64"/>
        </w:rPr>
        <w:t xml:space="preserve"> </w:t>
      </w:r>
      <w:hyperlink r:id="rId35">
        <w:r>
          <w:rPr>
            <w:color w:val="0000FF"/>
            <w:u w:val="single" w:color="0000FF"/>
          </w:rPr>
          <w:t>programs/courses/cross-registration-auditing</w:t>
        </w:r>
      </w:hyperlink>
    </w:p>
    <w:p w14:paraId="6D4F18BC" w14:textId="77777777" w:rsidR="00353744" w:rsidRDefault="00353744" w:rsidP="00353744">
      <w:pPr>
        <w:pStyle w:val="BodyText"/>
        <w:spacing w:before="8"/>
        <w:rPr>
          <w:sz w:val="15"/>
        </w:rPr>
      </w:pPr>
    </w:p>
    <w:p w14:paraId="0E74E015" w14:textId="77777777" w:rsidR="00353744" w:rsidRDefault="00353744" w:rsidP="00353744">
      <w:pPr>
        <w:pStyle w:val="BodyText"/>
        <w:spacing w:before="92"/>
        <w:ind w:left="100" w:right="1766"/>
      </w:pPr>
      <w:r>
        <w:rPr>
          <w:color w:val="303030"/>
        </w:rPr>
        <w:t>Academic</w:t>
      </w:r>
      <w:r>
        <w:rPr>
          <w:color w:val="303030"/>
          <w:spacing w:val="-1"/>
        </w:rPr>
        <w:t xml:space="preserve"> </w:t>
      </w:r>
      <w:r>
        <w:rPr>
          <w:color w:val="303030"/>
        </w:rPr>
        <w:t>Calendar</w:t>
      </w:r>
      <w:r>
        <w:rPr>
          <w:color w:val="303030"/>
          <w:spacing w:val="1"/>
        </w:rPr>
        <w:t xml:space="preserve"> </w:t>
      </w:r>
      <w:r>
        <w:rPr>
          <w:color w:val="303030"/>
        </w:rPr>
        <w:t>for</w:t>
      </w:r>
      <w:r>
        <w:rPr>
          <w:color w:val="303030"/>
          <w:spacing w:val="1"/>
        </w:rPr>
        <w:t xml:space="preserve"> </w:t>
      </w:r>
      <w:r>
        <w:rPr>
          <w:color w:val="303030"/>
        </w:rPr>
        <w:t>2021-2022 can be found</w:t>
      </w:r>
      <w:r>
        <w:rPr>
          <w:color w:val="303030"/>
          <w:spacing w:val="1"/>
        </w:rPr>
        <w:t xml:space="preserve"> </w:t>
      </w:r>
      <w:r>
        <w:rPr>
          <w:color w:val="303030"/>
        </w:rPr>
        <w:t>here:</w:t>
      </w:r>
      <w:r>
        <w:rPr>
          <w:color w:val="303030"/>
          <w:spacing w:val="1"/>
        </w:rPr>
        <w:t xml:space="preserve"> </w:t>
      </w:r>
      <w:hyperlink r:id="rId36">
        <w:r>
          <w:rPr>
            <w:color w:val="0000FF"/>
            <w:spacing w:val="-1"/>
            <w:u w:val="single" w:color="0000FF"/>
          </w:rPr>
          <w:t>https://www.hks.harvard.edu/educational-programs/academic-calendars-</w:t>
        </w:r>
      </w:hyperlink>
      <w:r>
        <w:rPr>
          <w:color w:val="0000FF"/>
        </w:rPr>
        <w:t xml:space="preserve"> </w:t>
      </w:r>
      <w:hyperlink r:id="rId37">
        <w:r>
          <w:rPr>
            <w:color w:val="0000FF"/>
            <w:u w:val="single" w:color="0000FF"/>
          </w:rPr>
          <w:t>policies/academic-calendar-2021-2022</w:t>
        </w:r>
      </w:hyperlink>
    </w:p>
    <w:p w14:paraId="6FB1D8E6" w14:textId="77777777" w:rsidR="00B60A23" w:rsidRPr="00350F6B" w:rsidRDefault="00B60A23" w:rsidP="006F0EEB">
      <w:pPr>
        <w:keepNext/>
        <w:rPr>
          <w:rFonts w:ascii="Cambria" w:hAnsi="Cambria"/>
        </w:rPr>
      </w:pPr>
    </w:p>
    <w:sectPr w:rsidR="00B60A23" w:rsidRPr="00350F6B" w:rsidSect="00956835">
      <w:headerReference w:type="default" r:id="rId38"/>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34DFC" w14:textId="77777777" w:rsidR="00D947D0" w:rsidRDefault="00D947D0" w:rsidP="00525EEB">
      <w:r>
        <w:separator/>
      </w:r>
    </w:p>
  </w:endnote>
  <w:endnote w:type="continuationSeparator" w:id="0">
    <w:p w14:paraId="0328526E" w14:textId="77777777" w:rsidR="00D947D0" w:rsidRDefault="00D947D0" w:rsidP="00525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01B1E" w14:textId="3CE4039D" w:rsidR="00D6788B" w:rsidRDefault="00D6788B">
    <w:pPr>
      <w:pStyle w:val="Footer"/>
      <w:jc w:val="right"/>
    </w:pPr>
    <w:r>
      <w:fldChar w:fldCharType="begin"/>
    </w:r>
    <w:r>
      <w:instrText xml:space="preserve"> PAGE   \* MERGEFORMAT </w:instrText>
    </w:r>
    <w:r>
      <w:fldChar w:fldCharType="separate"/>
    </w:r>
    <w:r>
      <w:rPr>
        <w:noProof/>
      </w:rPr>
      <w:t>11</w:t>
    </w:r>
    <w:r>
      <w:rPr>
        <w:noProof/>
      </w:rPr>
      <w:fldChar w:fldCharType="end"/>
    </w:r>
  </w:p>
  <w:p w14:paraId="331D0B31" w14:textId="77777777" w:rsidR="00D6788B" w:rsidRDefault="00D67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3D4EF" w14:textId="77777777" w:rsidR="00D947D0" w:rsidRDefault="00D947D0" w:rsidP="00525EEB">
      <w:r>
        <w:separator/>
      </w:r>
    </w:p>
  </w:footnote>
  <w:footnote w:type="continuationSeparator" w:id="0">
    <w:p w14:paraId="115D9A43" w14:textId="77777777" w:rsidR="00D947D0" w:rsidRDefault="00D947D0" w:rsidP="00525E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4788"/>
      <w:gridCol w:w="4788"/>
    </w:tblGrid>
    <w:tr w:rsidR="00D6788B" w:rsidRPr="00410A10" w14:paraId="54342718" w14:textId="77777777" w:rsidTr="00410A10">
      <w:tc>
        <w:tcPr>
          <w:tcW w:w="4788" w:type="dxa"/>
        </w:tcPr>
        <w:p w14:paraId="25178572" w14:textId="77777777" w:rsidR="00D6788B" w:rsidRPr="00410A10" w:rsidRDefault="00D6788B" w:rsidP="00410A10">
          <w:pPr>
            <w:pStyle w:val="Header"/>
            <w:rPr>
              <w:rFonts w:ascii="Cambria" w:hAnsi="Cambria"/>
              <w:color w:val="0000FF"/>
            </w:rPr>
          </w:pPr>
        </w:p>
      </w:tc>
      <w:tc>
        <w:tcPr>
          <w:tcW w:w="4788" w:type="dxa"/>
        </w:tcPr>
        <w:p w14:paraId="12673458" w14:textId="77777777" w:rsidR="00D6788B" w:rsidRPr="00410A10" w:rsidRDefault="00D6788B" w:rsidP="00410A10">
          <w:pPr>
            <w:pStyle w:val="Header"/>
            <w:jc w:val="right"/>
            <w:rPr>
              <w:rFonts w:ascii="Cambria" w:hAnsi="Cambria"/>
              <w:sz w:val="12"/>
              <w:szCs w:val="12"/>
            </w:rPr>
          </w:pPr>
        </w:p>
        <w:p w14:paraId="1C4FC3DA" w14:textId="2CF2304A" w:rsidR="00D6788B" w:rsidRPr="00410A10" w:rsidRDefault="00D6788B" w:rsidP="00410A10">
          <w:pPr>
            <w:pStyle w:val="Header"/>
            <w:jc w:val="right"/>
            <w:rPr>
              <w:rFonts w:ascii="Cambria" w:hAnsi="Cambria"/>
            </w:rPr>
          </w:pPr>
          <w:r>
            <w:rPr>
              <w:rFonts w:ascii="Cambria" w:hAnsi="Cambria"/>
            </w:rPr>
            <w:t>Fall</w:t>
          </w:r>
          <w:r w:rsidRPr="00410A10">
            <w:rPr>
              <w:rFonts w:ascii="Cambria" w:hAnsi="Cambria"/>
            </w:rPr>
            <w:t xml:space="preserve"> 20</w:t>
          </w:r>
          <w:r>
            <w:rPr>
              <w:rFonts w:ascii="Cambria" w:hAnsi="Cambria"/>
            </w:rPr>
            <w:t>20</w:t>
          </w:r>
        </w:p>
        <w:p w14:paraId="3B19384B" w14:textId="77777777" w:rsidR="00D6788B" w:rsidRPr="00410A10" w:rsidRDefault="00D6788B" w:rsidP="00410A10">
          <w:pPr>
            <w:pStyle w:val="Header"/>
            <w:jc w:val="right"/>
            <w:rPr>
              <w:rFonts w:ascii="Cambria" w:hAnsi="Cambria"/>
            </w:rPr>
          </w:pPr>
          <w:r>
            <w:rPr>
              <w:rFonts w:ascii="Cambria" w:hAnsi="Cambria"/>
            </w:rPr>
            <w:t>MLD 304</w:t>
          </w:r>
          <w:r w:rsidRPr="00410A10">
            <w:rPr>
              <w:rFonts w:ascii="Cambria" w:hAnsi="Cambria"/>
            </w:rPr>
            <w:t xml:space="preserve">:  </w:t>
          </w:r>
          <w:r>
            <w:rPr>
              <w:rFonts w:ascii="Cambria" w:hAnsi="Cambria"/>
            </w:rPr>
            <w:t>Science of Behavior Change</w:t>
          </w:r>
        </w:p>
        <w:p w14:paraId="519174A1" w14:textId="77777777" w:rsidR="00D6788B" w:rsidRPr="00410A10" w:rsidRDefault="00D6788B" w:rsidP="005B4E62">
          <w:pPr>
            <w:pStyle w:val="Header"/>
            <w:jc w:val="right"/>
            <w:rPr>
              <w:rFonts w:ascii="Cambria" w:hAnsi="Cambria"/>
            </w:rPr>
          </w:pPr>
          <w:r w:rsidRPr="00410A10">
            <w:rPr>
              <w:rFonts w:ascii="Cambria" w:hAnsi="Cambria"/>
            </w:rPr>
            <w:t xml:space="preserve">Professor </w:t>
          </w:r>
          <w:r>
            <w:rPr>
              <w:rFonts w:ascii="Cambria" w:hAnsi="Cambria"/>
            </w:rPr>
            <w:t>Todd Rogers</w:t>
          </w:r>
        </w:p>
      </w:tc>
    </w:tr>
  </w:tbl>
  <w:p w14:paraId="6FCC9F0E" w14:textId="77777777" w:rsidR="00D6788B" w:rsidRPr="00525EEB" w:rsidRDefault="00D6788B" w:rsidP="00CB2155">
    <w:pPr>
      <w:pStyle w:val="Header"/>
      <w:rPr>
        <w:rFonts w:ascii="Cambria" w:hAnsi="Cambr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2190"/>
    <w:multiLevelType w:val="hybridMultilevel"/>
    <w:tmpl w:val="54CCA6A6"/>
    <w:lvl w:ilvl="0" w:tplc="752A51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C4EB8"/>
    <w:multiLevelType w:val="hybridMultilevel"/>
    <w:tmpl w:val="51660926"/>
    <w:lvl w:ilvl="0" w:tplc="53DC8096">
      <w:numFmt w:val="bullet"/>
      <w:lvlText w:val=""/>
      <w:lvlJc w:val="left"/>
      <w:pPr>
        <w:ind w:left="820" w:hanging="360"/>
      </w:pPr>
      <w:rPr>
        <w:rFonts w:ascii="Symbol" w:eastAsia="Symbol" w:hAnsi="Symbol" w:cs="Symbol" w:hint="default"/>
        <w:b w:val="0"/>
        <w:bCs w:val="0"/>
        <w:i w:val="0"/>
        <w:iCs w:val="0"/>
        <w:color w:val="303030"/>
        <w:w w:val="100"/>
        <w:sz w:val="20"/>
        <w:szCs w:val="20"/>
        <w:lang w:val="en-US" w:eastAsia="en-US" w:bidi="ar-SA"/>
      </w:rPr>
    </w:lvl>
    <w:lvl w:ilvl="1" w:tplc="9F76DF1E">
      <w:numFmt w:val="bullet"/>
      <w:lvlText w:val="•"/>
      <w:lvlJc w:val="left"/>
      <w:pPr>
        <w:ind w:left="1696" w:hanging="360"/>
      </w:pPr>
      <w:rPr>
        <w:rFonts w:hint="default"/>
        <w:lang w:val="en-US" w:eastAsia="en-US" w:bidi="ar-SA"/>
      </w:rPr>
    </w:lvl>
    <w:lvl w:ilvl="2" w:tplc="100CEBDE">
      <w:numFmt w:val="bullet"/>
      <w:lvlText w:val="•"/>
      <w:lvlJc w:val="left"/>
      <w:pPr>
        <w:ind w:left="2572" w:hanging="360"/>
      </w:pPr>
      <w:rPr>
        <w:rFonts w:hint="default"/>
        <w:lang w:val="en-US" w:eastAsia="en-US" w:bidi="ar-SA"/>
      </w:rPr>
    </w:lvl>
    <w:lvl w:ilvl="3" w:tplc="35C89E3A">
      <w:numFmt w:val="bullet"/>
      <w:lvlText w:val="•"/>
      <w:lvlJc w:val="left"/>
      <w:pPr>
        <w:ind w:left="3448" w:hanging="360"/>
      </w:pPr>
      <w:rPr>
        <w:rFonts w:hint="default"/>
        <w:lang w:val="en-US" w:eastAsia="en-US" w:bidi="ar-SA"/>
      </w:rPr>
    </w:lvl>
    <w:lvl w:ilvl="4" w:tplc="97728440">
      <w:numFmt w:val="bullet"/>
      <w:lvlText w:val="•"/>
      <w:lvlJc w:val="left"/>
      <w:pPr>
        <w:ind w:left="4324" w:hanging="360"/>
      </w:pPr>
      <w:rPr>
        <w:rFonts w:hint="default"/>
        <w:lang w:val="en-US" w:eastAsia="en-US" w:bidi="ar-SA"/>
      </w:rPr>
    </w:lvl>
    <w:lvl w:ilvl="5" w:tplc="EEBE8CAE">
      <w:numFmt w:val="bullet"/>
      <w:lvlText w:val="•"/>
      <w:lvlJc w:val="left"/>
      <w:pPr>
        <w:ind w:left="5200" w:hanging="360"/>
      </w:pPr>
      <w:rPr>
        <w:rFonts w:hint="default"/>
        <w:lang w:val="en-US" w:eastAsia="en-US" w:bidi="ar-SA"/>
      </w:rPr>
    </w:lvl>
    <w:lvl w:ilvl="6" w:tplc="7BA84062">
      <w:numFmt w:val="bullet"/>
      <w:lvlText w:val="•"/>
      <w:lvlJc w:val="left"/>
      <w:pPr>
        <w:ind w:left="6076" w:hanging="360"/>
      </w:pPr>
      <w:rPr>
        <w:rFonts w:hint="default"/>
        <w:lang w:val="en-US" w:eastAsia="en-US" w:bidi="ar-SA"/>
      </w:rPr>
    </w:lvl>
    <w:lvl w:ilvl="7" w:tplc="424023AA">
      <w:numFmt w:val="bullet"/>
      <w:lvlText w:val="•"/>
      <w:lvlJc w:val="left"/>
      <w:pPr>
        <w:ind w:left="6952" w:hanging="360"/>
      </w:pPr>
      <w:rPr>
        <w:rFonts w:hint="default"/>
        <w:lang w:val="en-US" w:eastAsia="en-US" w:bidi="ar-SA"/>
      </w:rPr>
    </w:lvl>
    <w:lvl w:ilvl="8" w:tplc="B38470AA">
      <w:numFmt w:val="bullet"/>
      <w:lvlText w:val="•"/>
      <w:lvlJc w:val="left"/>
      <w:pPr>
        <w:ind w:left="7828" w:hanging="360"/>
      </w:pPr>
      <w:rPr>
        <w:rFonts w:hint="default"/>
        <w:lang w:val="en-US" w:eastAsia="en-US" w:bidi="ar-SA"/>
      </w:rPr>
    </w:lvl>
  </w:abstractNum>
  <w:abstractNum w:abstractNumId="2" w15:restartNumberingAfterBreak="0">
    <w:nsid w:val="0DF3574E"/>
    <w:multiLevelType w:val="hybridMultilevel"/>
    <w:tmpl w:val="376A6982"/>
    <w:lvl w:ilvl="0" w:tplc="CB646068">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76FCE"/>
    <w:multiLevelType w:val="hybridMultilevel"/>
    <w:tmpl w:val="B024F85C"/>
    <w:lvl w:ilvl="0" w:tplc="DF56A3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AE273E"/>
    <w:multiLevelType w:val="hybridMultilevel"/>
    <w:tmpl w:val="54CCA6A6"/>
    <w:lvl w:ilvl="0" w:tplc="752A51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D56F1"/>
    <w:multiLevelType w:val="multilevel"/>
    <w:tmpl w:val="2FFAD31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330BF2"/>
    <w:multiLevelType w:val="hybridMultilevel"/>
    <w:tmpl w:val="7F207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ED119F"/>
    <w:multiLevelType w:val="hybridMultilevel"/>
    <w:tmpl w:val="BE3C894A"/>
    <w:lvl w:ilvl="0" w:tplc="FCC22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E94EBA"/>
    <w:multiLevelType w:val="hybridMultilevel"/>
    <w:tmpl w:val="0284BA02"/>
    <w:lvl w:ilvl="0" w:tplc="CB646068">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393429"/>
    <w:multiLevelType w:val="hybridMultilevel"/>
    <w:tmpl w:val="AC8056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856722B"/>
    <w:multiLevelType w:val="hybridMultilevel"/>
    <w:tmpl w:val="BE3C894A"/>
    <w:lvl w:ilvl="0" w:tplc="FCC22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BF049D"/>
    <w:multiLevelType w:val="hybridMultilevel"/>
    <w:tmpl w:val="54CCA6A6"/>
    <w:lvl w:ilvl="0" w:tplc="752A51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C3BBF"/>
    <w:multiLevelType w:val="hybridMultilevel"/>
    <w:tmpl w:val="C2745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A4DAE"/>
    <w:multiLevelType w:val="hybridMultilevel"/>
    <w:tmpl w:val="A81A6F7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F61213"/>
    <w:multiLevelType w:val="hybridMultilevel"/>
    <w:tmpl w:val="24E6DD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6A0215"/>
    <w:multiLevelType w:val="hybridMultilevel"/>
    <w:tmpl w:val="BE3C894A"/>
    <w:lvl w:ilvl="0" w:tplc="FCC22B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EE0BED"/>
    <w:multiLevelType w:val="multilevel"/>
    <w:tmpl w:val="081A0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928" w:hanging="360"/>
      </w:pPr>
      <w:rPr>
        <w:rFonts w:ascii="Courier New" w:hAnsi="Courier New" w:hint="default"/>
        <w:color w:val="000000" w:themeColor="text1"/>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4342053">
    <w:abstractNumId w:val="13"/>
  </w:num>
  <w:num w:numId="2" w16cid:durableId="429349056">
    <w:abstractNumId w:val="0"/>
  </w:num>
  <w:num w:numId="3" w16cid:durableId="1624384254">
    <w:abstractNumId w:val="11"/>
  </w:num>
  <w:num w:numId="4" w16cid:durableId="1416977649">
    <w:abstractNumId w:val="4"/>
  </w:num>
  <w:num w:numId="5" w16cid:durableId="538860066">
    <w:abstractNumId w:val="3"/>
  </w:num>
  <w:num w:numId="6" w16cid:durableId="411783960">
    <w:abstractNumId w:val="10"/>
  </w:num>
  <w:num w:numId="7" w16cid:durableId="1528913152">
    <w:abstractNumId w:val="12"/>
  </w:num>
  <w:num w:numId="8" w16cid:durableId="378553195">
    <w:abstractNumId w:val="9"/>
  </w:num>
  <w:num w:numId="9" w16cid:durableId="313606259">
    <w:abstractNumId w:val="5"/>
  </w:num>
  <w:num w:numId="10" w16cid:durableId="1405952940">
    <w:abstractNumId w:val="12"/>
  </w:num>
  <w:num w:numId="11" w16cid:durableId="1494376550">
    <w:abstractNumId w:val="8"/>
  </w:num>
  <w:num w:numId="12" w16cid:durableId="1706295972">
    <w:abstractNumId w:val="2"/>
  </w:num>
  <w:num w:numId="13" w16cid:durableId="1727683010">
    <w:abstractNumId w:val="16"/>
  </w:num>
  <w:num w:numId="14" w16cid:durableId="2128771550">
    <w:abstractNumId w:val="14"/>
  </w:num>
  <w:num w:numId="15" w16cid:durableId="3670404">
    <w:abstractNumId w:val="2"/>
  </w:num>
  <w:num w:numId="16" w16cid:durableId="484513038">
    <w:abstractNumId w:val="1"/>
  </w:num>
  <w:num w:numId="17" w16cid:durableId="434787707">
    <w:abstractNumId w:val="6"/>
  </w:num>
  <w:num w:numId="18" w16cid:durableId="91164822">
    <w:abstractNumId w:val="7"/>
  </w:num>
  <w:num w:numId="19" w16cid:durableId="1155603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99A"/>
    <w:rsid w:val="00003F54"/>
    <w:rsid w:val="00005AB9"/>
    <w:rsid w:val="000125B4"/>
    <w:rsid w:val="00014335"/>
    <w:rsid w:val="00014AF5"/>
    <w:rsid w:val="0001527A"/>
    <w:rsid w:val="00015433"/>
    <w:rsid w:val="00017C76"/>
    <w:rsid w:val="00024359"/>
    <w:rsid w:val="00024E7A"/>
    <w:rsid w:val="00027596"/>
    <w:rsid w:val="0003401E"/>
    <w:rsid w:val="00036571"/>
    <w:rsid w:val="00042355"/>
    <w:rsid w:val="00051423"/>
    <w:rsid w:val="0005253D"/>
    <w:rsid w:val="0005598D"/>
    <w:rsid w:val="000568DD"/>
    <w:rsid w:val="00057805"/>
    <w:rsid w:val="00057C4B"/>
    <w:rsid w:val="00062A4E"/>
    <w:rsid w:val="0007530F"/>
    <w:rsid w:val="00076922"/>
    <w:rsid w:val="00076EE7"/>
    <w:rsid w:val="0008120F"/>
    <w:rsid w:val="00081AB3"/>
    <w:rsid w:val="00081DCD"/>
    <w:rsid w:val="000879CF"/>
    <w:rsid w:val="00091BEC"/>
    <w:rsid w:val="00093AF4"/>
    <w:rsid w:val="00094E4B"/>
    <w:rsid w:val="00095ACE"/>
    <w:rsid w:val="0009654F"/>
    <w:rsid w:val="00096657"/>
    <w:rsid w:val="000A0924"/>
    <w:rsid w:val="000A1481"/>
    <w:rsid w:val="000A3515"/>
    <w:rsid w:val="000A5EFA"/>
    <w:rsid w:val="000A6DC9"/>
    <w:rsid w:val="000B016E"/>
    <w:rsid w:val="000B2764"/>
    <w:rsid w:val="000B2BA5"/>
    <w:rsid w:val="000B66AC"/>
    <w:rsid w:val="000B6C3F"/>
    <w:rsid w:val="000C20F1"/>
    <w:rsid w:val="000C2745"/>
    <w:rsid w:val="000C36D6"/>
    <w:rsid w:val="000C3E65"/>
    <w:rsid w:val="000D073E"/>
    <w:rsid w:val="000D10FC"/>
    <w:rsid w:val="000D1F62"/>
    <w:rsid w:val="000D2B6B"/>
    <w:rsid w:val="000D3BC5"/>
    <w:rsid w:val="000D63CE"/>
    <w:rsid w:val="000D6A9C"/>
    <w:rsid w:val="000D6E0E"/>
    <w:rsid w:val="000D75B7"/>
    <w:rsid w:val="000D78F8"/>
    <w:rsid w:val="000D7D2A"/>
    <w:rsid w:val="000E176F"/>
    <w:rsid w:val="000E33FA"/>
    <w:rsid w:val="000E5AD2"/>
    <w:rsid w:val="000E6288"/>
    <w:rsid w:val="000F19E7"/>
    <w:rsid w:val="000F234D"/>
    <w:rsid w:val="000F2385"/>
    <w:rsid w:val="000F3930"/>
    <w:rsid w:val="000F46B2"/>
    <w:rsid w:val="000F4E47"/>
    <w:rsid w:val="000F7E1E"/>
    <w:rsid w:val="00104FAE"/>
    <w:rsid w:val="001075F7"/>
    <w:rsid w:val="00107B1E"/>
    <w:rsid w:val="001102FA"/>
    <w:rsid w:val="00110354"/>
    <w:rsid w:val="001107E9"/>
    <w:rsid w:val="00110865"/>
    <w:rsid w:val="00112609"/>
    <w:rsid w:val="001134C1"/>
    <w:rsid w:val="001144FF"/>
    <w:rsid w:val="00114FDA"/>
    <w:rsid w:val="00116773"/>
    <w:rsid w:val="00120DB3"/>
    <w:rsid w:val="0012268C"/>
    <w:rsid w:val="00122F59"/>
    <w:rsid w:val="001252D3"/>
    <w:rsid w:val="001278BD"/>
    <w:rsid w:val="00132923"/>
    <w:rsid w:val="001405AF"/>
    <w:rsid w:val="00140655"/>
    <w:rsid w:val="00140AF5"/>
    <w:rsid w:val="00146298"/>
    <w:rsid w:val="00151089"/>
    <w:rsid w:val="001513F7"/>
    <w:rsid w:val="001539CA"/>
    <w:rsid w:val="00154F5F"/>
    <w:rsid w:val="00155BFD"/>
    <w:rsid w:val="00155E3E"/>
    <w:rsid w:val="00156593"/>
    <w:rsid w:val="00156B5F"/>
    <w:rsid w:val="00160E0F"/>
    <w:rsid w:val="00164992"/>
    <w:rsid w:val="00170806"/>
    <w:rsid w:val="001714E0"/>
    <w:rsid w:val="0017289B"/>
    <w:rsid w:val="00174877"/>
    <w:rsid w:val="00176A32"/>
    <w:rsid w:val="00177146"/>
    <w:rsid w:val="00177C98"/>
    <w:rsid w:val="0018244C"/>
    <w:rsid w:val="001841E3"/>
    <w:rsid w:val="00186CEB"/>
    <w:rsid w:val="0018734D"/>
    <w:rsid w:val="00191C6E"/>
    <w:rsid w:val="00193998"/>
    <w:rsid w:val="00197D65"/>
    <w:rsid w:val="001A2B94"/>
    <w:rsid w:val="001A624F"/>
    <w:rsid w:val="001B2CE3"/>
    <w:rsid w:val="001B2E2B"/>
    <w:rsid w:val="001B4C34"/>
    <w:rsid w:val="001B5047"/>
    <w:rsid w:val="001C1B90"/>
    <w:rsid w:val="001C2D42"/>
    <w:rsid w:val="001C56F6"/>
    <w:rsid w:val="001C5E8C"/>
    <w:rsid w:val="001C6854"/>
    <w:rsid w:val="001C715E"/>
    <w:rsid w:val="001C7B07"/>
    <w:rsid w:val="001D5C31"/>
    <w:rsid w:val="001D6155"/>
    <w:rsid w:val="001D7A5A"/>
    <w:rsid w:val="001E749B"/>
    <w:rsid w:val="001F03A8"/>
    <w:rsid w:val="001F369E"/>
    <w:rsid w:val="001F7CA9"/>
    <w:rsid w:val="00200886"/>
    <w:rsid w:val="00205463"/>
    <w:rsid w:val="00211F78"/>
    <w:rsid w:val="00212E7F"/>
    <w:rsid w:val="002137FE"/>
    <w:rsid w:val="0021386A"/>
    <w:rsid w:val="00220C63"/>
    <w:rsid w:val="00225488"/>
    <w:rsid w:val="00226282"/>
    <w:rsid w:val="002272FA"/>
    <w:rsid w:val="00227DAD"/>
    <w:rsid w:val="00231217"/>
    <w:rsid w:val="00231D86"/>
    <w:rsid w:val="002325EE"/>
    <w:rsid w:val="002327DD"/>
    <w:rsid w:val="00235B4D"/>
    <w:rsid w:val="002466F3"/>
    <w:rsid w:val="00247C39"/>
    <w:rsid w:val="002501DC"/>
    <w:rsid w:val="002523BF"/>
    <w:rsid w:val="00255DD0"/>
    <w:rsid w:val="00256537"/>
    <w:rsid w:val="00257EE9"/>
    <w:rsid w:val="00260609"/>
    <w:rsid w:val="00260B1B"/>
    <w:rsid w:val="00260E9E"/>
    <w:rsid w:val="00263048"/>
    <w:rsid w:val="00266EBA"/>
    <w:rsid w:val="002675FA"/>
    <w:rsid w:val="00270184"/>
    <w:rsid w:val="00270A6C"/>
    <w:rsid w:val="002710D1"/>
    <w:rsid w:val="00272F23"/>
    <w:rsid w:val="00274034"/>
    <w:rsid w:val="00277571"/>
    <w:rsid w:val="00281776"/>
    <w:rsid w:val="00284F2C"/>
    <w:rsid w:val="0028519C"/>
    <w:rsid w:val="002854F3"/>
    <w:rsid w:val="002874B8"/>
    <w:rsid w:val="00290E4A"/>
    <w:rsid w:val="0029138A"/>
    <w:rsid w:val="0029397F"/>
    <w:rsid w:val="00293D9F"/>
    <w:rsid w:val="002944F7"/>
    <w:rsid w:val="00294FFF"/>
    <w:rsid w:val="0029727C"/>
    <w:rsid w:val="002A1E46"/>
    <w:rsid w:val="002A51DE"/>
    <w:rsid w:val="002A70E2"/>
    <w:rsid w:val="002A7FD4"/>
    <w:rsid w:val="002B59B8"/>
    <w:rsid w:val="002B74FD"/>
    <w:rsid w:val="002C0BA0"/>
    <w:rsid w:val="002C160B"/>
    <w:rsid w:val="002C411F"/>
    <w:rsid w:val="002C48FB"/>
    <w:rsid w:val="002D11EC"/>
    <w:rsid w:val="002D143F"/>
    <w:rsid w:val="002D1894"/>
    <w:rsid w:val="002D1CE6"/>
    <w:rsid w:val="002D56B4"/>
    <w:rsid w:val="002D7A41"/>
    <w:rsid w:val="002E103D"/>
    <w:rsid w:val="002E19AE"/>
    <w:rsid w:val="002E4013"/>
    <w:rsid w:val="002F1924"/>
    <w:rsid w:val="002F5659"/>
    <w:rsid w:val="002F7465"/>
    <w:rsid w:val="002F7CAB"/>
    <w:rsid w:val="00300197"/>
    <w:rsid w:val="003018D5"/>
    <w:rsid w:val="003026F0"/>
    <w:rsid w:val="00306C34"/>
    <w:rsid w:val="00307192"/>
    <w:rsid w:val="0031041D"/>
    <w:rsid w:val="00313A68"/>
    <w:rsid w:val="00313FD3"/>
    <w:rsid w:val="00314887"/>
    <w:rsid w:val="003152B6"/>
    <w:rsid w:val="00316706"/>
    <w:rsid w:val="00316C3C"/>
    <w:rsid w:val="003222FC"/>
    <w:rsid w:val="003237CA"/>
    <w:rsid w:val="0032435F"/>
    <w:rsid w:val="0032668D"/>
    <w:rsid w:val="00327D2F"/>
    <w:rsid w:val="003307EE"/>
    <w:rsid w:val="00331528"/>
    <w:rsid w:val="003348C4"/>
    <w:rsid w:val="00335E34"/>
    <w:rsid w:val="00340418"/>
    <w:rsid w:val="003438E5"/>
    <w:rsid w:val="0034446C"/>
    <w:rsid w:val="0035044B"/>
    <w:rsid w:val="00350F6B"/>
    <w:rsid w:val="00350FC4"/>
    <w:rsid w:val="0035110F"/>
    <w:rsid w:val="00351C6E"/>
    <w:rsid w:val="00353744"/>
    <w:rsid w:val="003604E7"/>
    <w:rsid w:val="003651A3"/>
    <w:rsid w:val="00367067"/>
    <w:rsid w:val="00373FB8"/>
    <w:rsid w:val="00375624"/>
    <w:rsid w:val="003757B3"/>
    <w:rsid w:val="00376C1D"/>
    <w:rsid w:val="00376C8C"/>
    <w:rsid w:val="00377C8E"/>
    <w:rsid w:val="00381356"/>
    <w:rsid w:val="00386DA0"/>
    <w:rsid w:val="00393C39"/>
    <w:rsid w:val="003950B4"/>
    <w:rsid w:val="003A070B"/>
    <w:rsid w:val="003A334A"/>
    <w:rsid w:val="003A39A0"/>
    <w:rsid w:val="003A3DFB"/>
    <w:rsid w:val="003A7DAB"/>
    <w:rsid w:val="003A7F0F"/>
    <w:rsid w:val="003B160A"/>
    <w:rsid w:val="003B345C"/>
    <w:rsid w:val="003B6C2A"/>
    <w:rsid w:val="003C3FF9"/>
    <w:rsid w:val="003D0C08"/>
    <w:rsid w:val="003D1189"/>
    <w:rsid w:val="003D1CA0"/>
    <w:rsid w:val="003D57A9"/>
    <w:rsid w:val="003D60C2"/>
    <w:rsid w:val="003E17C2"/>
    <w:rsid w:val="003E17CF"/>
    <w:rsid w:val="003E1DF3"/>
    <w:rsid w:val="003E22A2"/>
    <w:rsid w:val="003E41FE"/>
    <w:rsid w:val="003E7500"/>
    <w:rsid w:val="003F15D7"/>
    <w:rsid w:val="003F49CC"/>
    <w:rsid w:val="003F67FC"/>
    <w:rsid w:val="00401FDD"/>
    <w:rsid w:val="00404FCB"/>
    <w:rsid w:val="00410A10"/>
    <w:rsid w:val="0041289D"/>
    <w:rsid w:val="00412B1C"/>
    <w:rsid w:val="00416137"/>
    <w:rsid w:val="0042024E"/>
    <w:rsid w:val="00421FB7"/>
    <w:rsid w:val="00423219"/>
    <w:rsid w:val="004263F3"/>
    <w:rsid w:val="004303EB"/>
    <w:rsid w:val="0043726F"/>
    <w:rsid w:val="00440F83"/>
    <w:rsid w:val="00441A8D"/>
    <w:rsid w:val="00442E32"/>
    <w:rsid w:val="00443BCB"/>
    <w:rsid w:val="00445309"/>
    <w:rsid w:val="00447A91"/>
    <w:rsid w:val="00451107"/>
    <w:rsid w:val="00455EF1"/>
    <w:rsid w:val="0045609A"/>
    <w:rsid w:val="0045745A"/>
    <w:rsid w:val="00462536"/>
    <w:rsid w:val="00462593"/>
    <w:rsid w:val="00465001"/>
    <w:rsid w:val="00465F4A"/>
    <w:rsid w:val="004672CA"/>
    <w:rsid w:val="00467D79"/>
    <w:rsid w:val="004710E5"/>
    <w:rsid w:val="0047560B"/>
    <w:rsid w:val="00475A45"/>
    <w:rsid w:val="00477209"/>
    <w:rsid w:val="00480CA7"/>
    <w:rsid w:val="00490174"/>
    <w:rsid w:val="00490A1D"/>
    <w:rsid w:val="00490CD0"/>
    <w:rsid w:val="00491A75"/>
    <w:rsid w:val="004A1F17"/>
    <w:rsid w:val="004A29B6"/>
    <w:rsid w:val="004A5473"/>
    <w:rsid w:val="004A5BA8"/>
    <w:rsid w:val="004A6242"/>
    <w:rsid w:val="004B70ED"/>
    <w:rsid w:val="004C0842"/>
    <w:rsid w:val="004C2754"/>
    <w:rsid w:val="004C3736"/>
    <w:rsid w:val="004C4243"/>
    <w:rsid w:val="004C4465"/>
    <w:rsid w:val="004C4652"/>
    <w:rsid w:val="004C4FAF"/>
    <w:rsid w:val="004D0139"/>
    <w:rsid w:val="004D08F7"/>
    <w:rsid w:val="004D270F"/>
    <w:rsid w:val="004D2A57"/>
    <w:rsid w:val="004D4711"/>
    <w:rsid w:val="004D55EA"/>
    <w:rsid w:val="004D7178"/>
    <w:rsid w:val="004E0A4D"/>
    <w:rsid w:val="004E1043"/>
    <w:rsid w:val="004E34DB"/>
    <w:rsid w:val="004E49C1"/>
    <w:rsid w:val="004F2157"/>
    <w:rsid w:val="004F2205"/>
    <w:rsid w:val="004F2680"/>
    <w:rsid w:val="004F3743"/>
    <w:rsid w:val="004F7C7C"/>
    <w:rsid w:val="005006C9"/>
    <w:rsid w:val="005032A6"/>
    <w:rsid w:val="00504290"/>
    <w:rsid w:val="0050441F"/>
    <w:rsid w:val="00507437"/>
    <w:rsid w:val="00510C73"/>
    <w:rsid w:val="005111A4"/>
    <w:rsid w:val="00521382"/>
    <w:rsid w:val="0052226C"/>
    <w:rsid w:val="005239D9"/>
    <w:rsid w:val="0052431D"/>
    <w:rsid w:val="00524697"/>
    <w:rsid w:val="005258D4"/>
    <w:rsid w:val="00525EEB"/>
    <w:rsid w:val="005267D0"/>
    <w:rsid w:val="00531B4D"/>
    <w:rsid w:val="005324E6"/>
    <w:rsid w:val="005327EE"/>
    <w:rsid w:val="00532841"/>
    <w:rsid w:val="00532E82"/>
    <w:rsid w:val="00534076"/>
    <w:rsid w:val="005362F3"/>
    <w:rsid w:val="00540969"/>
    <w:rsid w:val="005424A4"/>
    <w:rsid w:val="00542E4F"/>
    <w:rsid w:val="0054364A"/>
    <w:rsid w:val="00543714"/>
    <w:rsid w:val="0054481D"/>
    <w:rsid w:val="005456FB"/>
    <w:rsid w:val="0055067E"/>
    <w:rsid w:val="005575E8"/>
    <w:rsid w:val="00557CFA"/>
    <w:rsid w:val="005609CE"/>
    <w:rsid w:val="00560CFC"/>
    <w:rsid w:val="0056401F"/>
    <w:rsid w:val="00564AA4"/>
    <w:rsid w:val="0056641F"/>
    <w:rsid w:val="00566A84"/>
    <w:rsid w:val="005677D4"/>
    <w:rsid w:val="005700DB"/>
    <w:rsid w:val="00570A6B"/>
    <w:rsid w:val="00573328"/>
    <w:rsid w:val="0057741B"/>
    <w:rsid w:val="00581897"/>
    <w:rsid w:val="0058363C"/>
    <w:rsid w:val="005836B8"/>
    <w:rsid w:val="00584AA5"/>
    <w:rsid w:val="00586355"/>
    <w:rsid w:val="00587959"/>
    <w:rsid w:val="00590069"/>
    <w:rsid w:val="00597256"/>
    <w:rsid w:val="00597588"/>
    <w:rsid w:val="005A14F6"/>
    <w:rsid w:val="005A1C07"/>
    <w:rsid w:val="005A3AF9"/>
    <w:rsid w:val="005B4E62"/>
    <w:rsid w:val="005B4F84"/>
    <w:rsid w:val="005C333E"/>
    <w:rsid w:val="005D20F3"/>
    <w:rsid w:val="005D4A90"/>
    <w:rsid w:val="005D4DE2"/>
    <w:rsid w:val="005D4FE6"/>
    <w:rsid w:val="005D6EB2"/>
    <w:rsid w:val="005E6F03"/>
    <w:rsid w:val="005F046B"/>
    <w:rsid w:val="005F097D"/>
    <w:rsid w:val="005F1850"/>
    <w:rsid w:val="005F3C8E"/>
    <w:rsid w:val="005F61D8"/>
    <w:rsid w:val="005F7250"/>
    <w:rsid w:val="00604839"/>
    <w:rsid w:val="006118DF"/>
    <w:rsid w:val="006133AC"/>
    <w:rsid w:val="0062138B"/>
    <w:rsid w:val="006279A6"/>
    <w:rsid w:val="006309F5"/>
    <w:rsid w:val="00642D82"/>
    <w:rsid w:val="00642DE1"/>
    <w:rsid w:val="00642F1C"/>
    <w:rsid w:val="00643D39"/>
    <w:rsid w:val="00644341"/>
    <w:rsid w:val="00645D65"/>
    <w:rsid w:val="0064699E"/>
    <w:rsid w:val="00647CFC"/>
    <w:rsid w:val="00651EA8"/>
    <w:rsid w:val="00655F7A"/>
    <w:rsid w:val="00656CF7"/>
    <w:rsid w:val="00657215"/>
    <w:rsid w:val="0066529F"/>
    <w:rsid w:val="00667BAB"/>
    <w:rsid w:val="00667FD3"/>
    <w:rsid w:val="006707AD"/>
    <w:rsid w:val="00672AEB"/>
    <w:rsid w:val="00673A0A"/>
    <w:rsid w:val="006749E5"/>
    <w:rsid w:val="00677189"/>
    <w:rsid w:val="00677B95"/>
    <w:rsid w:val="00681C5B"/>
    <w:rsid w:val="00682303"/>
    <w:rsid w:val="00682822"/>
    <w:rsid w:val="00682A0D"/>
    <w:rsid w:val="00683B78"/>
    <w:rsid w:val="00683C5B"/>
    <w:rsid w:val="006873AA"/>
    <w:rsid w:val="006902F8"/>
    <w:rsid w:val="00690774"/>
    <w:rsid w:val="00692188"/>
    <w:rsid w:val="006932D4"/>
    <w:rsid w:val="006944C5"/>
    <w:rsid w:val="00695AF7"/>
    <w:rsid w:val="006960E7"/>
    <w:rsid w:val="00697DA7"/>
    <w:rsid w:val="006A0DBE"/>
    <w:rsid w:val="006A1BC9"/>
    <w:rsid w:val="006A3D9A"/>
    <w:rsid w:val="006A4A62"/>
    <w:rsid w:val="006A6BB1"/>
    <w:rsid w:val="006B199A"/>
    <w:rsid w:val="006B2D59"/>
    <w:rsid w:val="006B5506"/>
    <w:rsid w:val="006C0611"/>
    <w:rsid w:val="006C11E6"/>
    <w:rsid w:val="006D2AAB"/>
    <w:rsid w:val="006E6053"/>
    <w:rsid w:val="006F0EEB"/>
    <w:rsid w:val="006F1766"/>
    <w:rsid w:val="006F4B5E"/>
    <w:rsid w:val="006F6E15"/>
    <w:rsid w:val="00702805"/>
    <w:rsid w:val="00704B34"/>
    <w:rsid w:val="00707734"/>
    <w:rsid w:val="00711AB9"/>
    <w:rsid w:val="00712200"/>
    <w:rsid w:val="00713582"/>
    <w:rsid w:val="00715227"/>
    <w:rsid w:val="00715B96"/>
    <w:rsid w:val="007179C2"/>
    <w:rsid w:val="00717EF1"/>
    <w:rsid w:val="00720842"/>
    <w:rsid w:val="00730236"/>
    <w:rsid w:val="007339BC"/>
    <w:rsid w:val="0073482A"/>
    <w:rsid w:val="007351D9"/>
    <w:rsid w:val="00743F37"/>
    <w:rsid w:val="0074409E"/>
    <w:rsid w:val="00745BEC"/>
    <w:rsid w:val="00754392"/>
    <w:rsid w:val="00755F2D"/>
    <w:rsid w:val="00756460"/>
    <w:rsid w:val="00757E74"/>
    <w:rsid w:val="0076131C"/>
    <w:rsid w:val="00761FBF"/>
    <w:rsid w:val="00762BF8"/>
    <w:rsid w:val="0076435C"/>
    <w:rsid w:val="007646BB"/>
    <w:rsid w:val="0076617E"/>
    <w:rsid w:val="0077085C"/>
    <w:rsid w:val="00772D68"/>
    <w:rsid w:val="007765B3"/>
    <w:rsid w:val="00776AD9"/>
    <w:rsid w:val="00777EE6"/>
    <w:rsid w:val="00780CD2"/>
    <w:rsid w:val="0078263D"/>
    <w:rsid w:val="00783E02"/>
    <w:rsid w:val="00784448"/>
    <w:rsid w:val="00794CC9"/>
    <w:rsid w:val="0079542F"/>
    <w:rsid w:val="00795681"/>
    <w:rsid w:val="007967F7"/>
    <w:rsid w:val="00796E20"/>
    <w:rsid w:val="007A2732"/>
    <w:rsid w:val="007A33B0"/>
    <w:rsid w:val="007B2156"/>
    <w:rsid w:val="007B3E04"/>
    <w:rsid w:val="007B4245"/>
    <w:rsid w:val="007B53E8"/>
    <w:rsid w:val="007B5ADD"/>
    <w:rsid w:val="007C0D8E"/>
    <w:rsid w:val="007C11FB"/>
    <w:rsid w:val="007C225A"/>
    <w:rsid w:val="007C3ED8"/>
    <w:rsid w:val="007C4D9B"/>
    <w:rsid w:val="007C62BB"/>
    <w:rsid w:val="007D0967"/>
    <w:rsid w:val="007D37C7"/>
    <w:rsid w:val="007D57F1"/>
    <w:rsid w:val="007D7944"/>
    <w:rsid w:val="007E0DD9"/>
    <w:rsid w:val="007E1636"/>
    <w:rsid w:val="007E435A"/>
    <w:rsid w:val="007E6640"/>
    <w:rsid w:val="007F10D1"/>
    <w:rsid w:val="007F1243"/>
    <w:rsid w:val="007F1D6A"/>
    <w:rsid w:val="007F7759"/>
    <w:rsid w:val="00802A1F"/>
    <w:rsid w:val="008034CF"/>
    <w:rsid w:val="00804282"/>
    <w:rsid w:val="00805163"/>
    <w:rsid w:val="0080670E"/>
    <w:rsid w:val="00811AAB"/>
    <w:rsid w:val="00813CCF"/>
    <w:rsid w:val="0082010C"/>
    <w:rsid w:val="008210FC"/>
    <w:rsid w:val="00821887"/>
    <w:rsid w:val="00822A5A"/>
    <w:rsid w:val="00823BB9"/>
    <w:rsid w:val="0082679B"/>
    <w:rsid w:val="00826A3F"/>
    <w:rsid w:val="00832137"/>
    <w:rsid w:val="00836661"/>
    <w:rsid w:val="0083778F"/>
    <w:rsid w:val="008437DC"/>
    <w:rsid w:val="00844CC1"/>
    <w:rsid w:val="00844F32"/>
    <w:rsid w:val="008513B0"/>
    <w:rsid w:val="00851BB7"/>
    <w:rsid w:val="00855AD9"/>
    <w:rsid w:val="00855E53"/>
    <w:rsid w:val="0085623D"/>
    <w:rsid w:val="00860412"/>
    <w:rsid w:val="008612BB"/>
    <w:rsid w:val="0086692B"/>
    <w:rsid w:val="00866F14"/>
    <w:rsid w:val="00867288"/>
    <w:rsid w:val="0087311E"/>
    <w:rsid w:val="00875285"/>
    <w:rsid w:val="00876E32"/>
    <w:rsid w:val="008833D7"/>
    <w:rsid w:val="00883A4A"/>
    <w:rsid w:val="00883BE3"/>
    <w:rsid w:val="00884692"/>
    <w:rsid w:val="00884A80"/>
    <w:rsid w:val="0089162A"/>
    <w:rsid w:val="008939B9"/>
    <w:rsid w:val="008942AA"/>
    <w:rsid w:val="00895DC7"/>
    <w:rsid w:val="0089627B"/>
    <w:rsid w:val="00896E18"/>
    <w:rsid w:val="008A1A76"/>
    <w:rsid w:val="008A5C91"/>
    <w:rsid w:val="008A6DBF"/>
    <w:rsid w:val="008B12E9"/>
    <w:rsid w:val="008B5CB5"/>
    <w:rsid w:val="008B73B6"/>
    <w:rsid w:val="008B7D40"/>
    <w:rsid w:val="008C2D1C"/>
    <w:rsid w:val="008C7A86"/>
    <w:rsid w:val="008D1A39"/>
    <w:rsid w:val="008D2EB8"/>
    <w:rsid w:val="008D4789"/>
    <w:rsid w:val="008E01DA"/>
    <w:rsid w:val="008E4F4F"/>
    <w:rsid w:val="008E7251"/>
    <w:rsid w:val="008E79DC"/>
    <w:rsid w:val="008F0658"/>
    <w:rsid w:val="008F4C2B"/>
    <w:rsid w:val="008F4C63"/>
    <w:rsid w:val="008F626D"/>
    <w:rsid w:val="008F6CA0"/>
    <w:rsid w:val="008F6CB6"/>
    <w:rsid w:val="0090002E"/>
    <w:rsid w:val="00904704"/>
    <w:rsid w:val="00916F65"/>
    <w:rsid w:val="00917985"/>
    <w:rsid w:val="009217E4"/>
    <w:rsid w:val="009241CA"/>
    <w:rsid w:val="00925295"/>
    <w:rsid w:val="00925CBE"/>
    <w:rsid w:val="0092645F"/>
    <w:rsid w:val="0093025D"/>
    <w:rsid w:val="009328E4"/>
    <w:rsid w:val="0093355A"/>
    <w:rsid w:val="0093581C"/>
    <w:rsid w:val="00937D61"/>
    <w:rsid w:val="00940504"/>
    <w:rsid w:val="009407E7"/>
    <w:rsid w:val="00941BA4"/>
    <w:rsid w:val="00941BB6"/>
    <w:rsid w:val="009443B6"/>
    <w:rsid w:val="00951048"/>
    <w:rsid w:val="009517AA"/>
    <w:rsid w:val="0095381E"/>
    <w:rsid w:val="00954D84"/>
    <w:rsid w:val="009567DC"/>
    <w:rsid w:val="00956835"/>
    <w:rsid w:val="009610E1"/>
    <w:rsid w:val="009611BC"/>
    <w:rsid w:val="00964D41"/>
    <w:rsid w:val="00970C20"/>
    <w:rsid w:val="00974AD0"/>
    <w:rsid w:val="00980A6B"/>
    <w:rsid w:val="00982748"/>
    <w:rsid w:val="00982DFD"/>
    <w:rsid w:val="009845BE"/>
    <w:rsid w:val="009847EA"/>
    <w:rsid w:val="00985705"/>
    <w:rsid w:val="009866CC"/>
    <w:rsid w:val="00991628"/>
    <w:rsid w:val="00991B17"/>
    <w:rsid w:val="009A3299"/>
    <w:rsid w:val="009A5177"/>
    <w:rsid w:val="009A7FBB"/>
    <w:rsid w:val="009B030E"/>
    <w:rsid w:val="009B12A9"/>
    <w:rsid w:val="009B483B"/>
    <w:rsid w:val="009B5764"/>
    <w:rsid w:val="009B758B"/>
    <w:rsid w:val="009B77B9"/>
    <w:rsid w:val="009C1105"/>
    <w:rsid w:val="009C1B0E"/>
    <w:rsid w:val="009C28FF"/>
    <w:rsid w:val="009C3026"/>
    <w:rsid w:val="009C48C9"/>
    <w:rsid w:val="009C6079"/>
    <w:rsid w:val="009C70E2"/>
    <w:rsid w:val="009D4EFC"/>
    <w:rsid w:val="009E098A"/>
    <w:rsid w:val="009E0D38"/>
    <w:rsid w:val="009E196F"/>
    <w:rsid w:val="009E501D"/>
    <w:rsid w:val="009E6D6B"/>
    <w:rsid w:val="009F23A6"/>
    <w:rsid w:val="009F48E8"/>
    <w:rsid w:val="009F4B5A"/>
    <w:rsid w:val="009F7774"/>
    <w:rsid w:val="00A00FE4"/>
    <w:rsid w:val="00A00FE6"/>
    <w:rsid w:val="00A03EFA"/>
    <w:rsid w:val="00A05FCA"/>
    <w:rsid w:val="00A06C22"/>
    <w:rsid w:val="00A10687"/>
    <w:rsid w:val="00A113A3"/>
    <w:rsid w:val="00A12439"/>
    <w:rsid w:val="00A13369"/>
    <w:rsid w:val="00A16868"/>
    <w:rsid w:val="00A2179C"/>
    <w:rsid w:val="00A231E2"/>
    <w:rsid w:val="00A2738C"/>
    <w:rsid w:val="00A27694"/>
    <w:rsid w:val="00A27B87"/>
    <w:rsid w:val="00A30D2C"/>
    <w:rsid w:val="00A30F71"/>
    <w:rsid w:val="00A40861"/>
    <w:rsid w:val="00A4132A"/>
    <w:rsid w:val="00A41A7F"/>
    <w:rsid w:val="00A420D9"/>
    <w:rsid w:val="00A43067"/>
    <w:rsid w:val="00A50F2A"/>
    <w:rsid w:val="00A51623"/>
    <w:rsid w:val="00A5213B"/>
    <w:rsid w:val="00A53401"/>
    <w:rsid w:val="00A55F83"/>
    <w:rsid w:val="00A60BBB"/>
    <w:rsid w:val="00A63607"/>
    <w:rsid w:val="00A66678"/>
    <w:rsid w:val="00A7008D"/>
    <w:rsid w:val="00A71012"/>
    <w:rsid w:val="00A72D2F"/>
    <w:rsid w:val="00A740C2"/>
    <w:rsid w:val="00A746BC"/>
    <w:rsid w:val="00A74EF2"/>
    <w:rsid w:val="00A777A2"/>
    <w:rsid w:val="00A80AEC"/>
    <w:rsid w:val="00A80B21"/>
    <w:rsid w:val="00A81111"/>
    <w:rsid w:val="00A845D9"/>
    <w:rsid w:val="00A8549A"/>
    <w:rsid w:val="00A857CE"/>
    <w:rsid w:val="00A87304"/>
    <w:rsid w:val="00A90648"/>
    <w:rsid w:val="00A90794"/>
    <w:rsid w:val="00A9546F"/>
    <w:rsid w:val="00A9765A"/>
    <w:rsid w:val="00AA3282"/>
    <w:rsid w:val="00AA44ED"/>
    <w:rsid w:val="00AA635A"/>
    <w:rsid w:val="00AB1D1D"/>
    <w:rsid w:val="00AB5601"/>
    <w:rsid w:val="00AC00FF"/>
    <w:rsid w:val="00AC0F97"/>
    <w:rsid w:val="00AC205D"/>
    <w:rsid w:val="00AC557C"/>
    <w:rsid w:val="00AC57A9"/>
    <w:rsid w:val="00AC5961"/>
    <w:rsid w:val="00AC6159"/>
    <w:rsid w:val="00AC74C8"/>
    <w:rsid w:val="00AD0A8A"/>
    <w:rsid w:val="00AD64E7"/>
    <w:rsid w:val="00AE0253"/>
    <w:rsid w:val="00AE0B59"/>
    <w:rsid w:val="00AE14AD"/>
    <w:rsid w:val="00AE2720"/>
    <w:rsid w:val="00AE3B9B"/>
    <w:rsid w:val="00AE4D48"/>
    <w:rsid w:val="00AE4DF1"/>
    <w:rsid w:val="00AE54C7"/>
    <w:rsid w:val="00AF048D"/>
    <w:rsid w:val="00AF07B8"/>
    <w:rsid w:val="00AF1798"/>
    <w:rsid w:val="00AF2842"/>
    <w:rsid w:val="00AF3080"/>
    <w:rsid w:val="00AF4A06"/>
    <w:rsid w:val="00AF61B2"/>
    <w:rsid w:val="00B02D3E"/>
    <w:rsid w:val="00B0341B"/>
    <w:rsid w:val="00B03452"/>
    <w:rsid w:val="00B0406E"/>
    <w:rsid w:val="00B07B3F"/>
    <w:rsid w:val="00B12303"/>
    <w:rsid w:val="00B14398"/>
    <w:rsid w:val="00B15231"/>
    <w:rsid w:val="00B15CA8"/>
    <w:rsid w:val="00B161A8"/>
    <w:rsid w:val="00B215F9"/>
    <w:rsid w:val="00B23FCD"/>
    <w:rsid w:val="00B244B5"/>
    <w:rsid w:val="00B2628A"/>
    <w:rsid w:val="00B27A07"/>
    <w:rsid w:val="00B328FC"/>
    <w:rsid w:val="00B32AF4"/>
    <w:rsid w:val="00B33B6F"/>
    <w:rsid w:val="00B3505E"/>
    <w:rsid w:val="00B40DE3"/>
    <w:rsid w:val="00B42181"/>
    <w:rsid w:val="00B45E78"/>
    <w:rsid w:val="00B45ECB"/>
    <w:rsid w:val="00B47348"/>
    <w:rsid w:val="00B50A18"/>
    <w:rsid w:val="00B55347"/>
    <w:rsid w:val="00B5795D"/>
    <w:rsid w:val="00B57D14"/>
    <w:rsid w:val="00B60A23"/>
    <w:rsid w:val="00B60BC9"/>
    <w:rsid w:val="00B6194D"/>
    <w:rsid w:val="00B705FE"/>
    <w:rsid w:val="00B7293D"/>
    <w:rsid w:val="00B76DB9"/>
    <w:rsid w:val="00B80C26"/>
    <w:rsid w:val="00B842D8"/>
    <w:rsid w:val="00B8508C"/>
    <w:rsid w:val="00B937E3"/>
    <w:rsid w:val="00B96F3F"/>
    <w:rsid w:val="00B97906"/>
    <w:rsid w:val="00BA0250"/>
    <w:rsid w:val="00BA05C4"/>
    <w:rsid w:val="00BA6264"/>
    <w:rsid w:val="00BA6B7D"/>
    <w:rsid w:val="00BB1436"/>
    <w:rsid w:val="00BB24BA"/>
    <w:rsid w:val="00BB7525"/>
    <w:rsid w:val="00BB7CDD"/>
    <w:rsid w:val="00BC166B"/>
    <w:rsid w:val="00BC4B68"/>
    <w:rsid w:val="00BC5252"/>
    <w:rsid w:val="00BC64DC"/>
    <w:rsid w:val="00BC75F4"/>
    <w:rsid w:val="00BD0778"/>
    <w:rsid w:val="00BD0F77"/>
    <w:rsid w:val="00BD1BA6"/>
    <w:rsid w:val="00BD2F82"/>
    <w:rsid w:val="00BD45A6"/>
    <w:rsid w:val="00BD4A5B"/>
    <w:rsid w:val="00BD672A"/>
    <w:rsid w:val="00BE17B1"/>
    <w:rsid w:val="00BE3CA5"/>
    <w:rsid w:val="00BE7293"/>
    <w:rsid w:val="00BE7B3A"/>
    <w:rsid w:val="00C02C01"/>
    <w:rsid w:val="00C04CCC"/>
    <w:rsid w:val="00C05710"/>
    <w:rsid w:val="00C05D6E"/>
    <w:rsid w:val="00C06129"/>
    <w:rsid w:val="00C0733B"/>
    <w:rsid w:val="00C07380"/>
    <w:rsid w:val="00C11246"/>
    <w:rsid w:val="00C11CF1"/>
    <w:rsid w:val="00C12459"/>
    <w:rsid w:val="00C17CCE"/>
    <w:rsid w:val="00C225C5"/>
    <w:rsid w:val="00C25CF8"/>
    <w:rsid w:val="00C26408"/>
    <w:rsid w:val="00C26FAB"/>
    <w:rsid w:val="00C27A8F"/>
    <w:rsid w:val="00C313D4"/>
    <w:rsid w:val="00C36BD4"/>
    <w:rsid w:val="00C408CB"/>
    <w:rsid w:val="00C42A50"/>
    <w:rsid w:val="00C46CD6"/>
    <w:rsid w:val="00C50AEB"/>
    <w:rsid w:val="00C567A2"/>
    <w:rsid w:val="00C577E4"/>
    <w:rsid w:val="00C6142D"/>
    <w:rsid w:val="00C634B6"/>
    <w:rsid w:val="00C6636C"/>
    <w:rsid w:val="00C675B7"/>
    <w:rsid w:val="00C678F2"/>
    <w:rsid w:val="00C71289"/>
    <w:rsid w:val="00C7469C"/>
    <w:rsid w:val="00C74762"/>
    <w:rsid w:val="00C74D70"/>
    <w:rsid w:val="00C77874"/>
    <w:rsid w:val="00C81CDE"/>
    <w:rsid w:val="00C8786E"/>
    <w:rsid w:val="00C92701"/>
    <w:rsid w:val="00C92B11"/>
    <w:rsid w:val="00C93A59"/>
    <w:rsid w:val="00C951F8"/>
    <w:rsid w:val="00C96C40"/>
    <w:rsid w:val="00CA296E"/>
    <w:rsid w:val="00CA5457"/>
    <w:rsid w:val="00CB1E8F"/>
    <w:rsid w:val="00CB2155"/>
    <w:rsid w:val="00CB2EF3"/>
    <w:rsid w:val="00CB3354"/>
    <w:rsid w:val="00CB5163"/>
    <w:rsid w:val="00CC1C7B"/>
    <w:rsid w:val="00CC2B65"/>
    <w:rsid w:val="00CC35E3"/>
    <w:rsid w:val="00CC46EC"/>
    <w:rsid w:val="00CC6271"/>
    <w:rsid w:val="00CD0323"/>
    <w:rsid w:val="00CD0AAC"/>
    <w:rsid w:val="00CD7D4B"/>
    <w:rsid w:val="00CE7EBE"/>
    <w:rsid w:val="00CF588C"/>
    <w:rsid w:val="00CF735A"/>
    <w:rsid w:val="00D01F0A"/>
    <w:rsid w:val="00D02232"/>
    <w:rsid w:val="00D05A35"/>
    <w:rsid w:val="00D10527"/>
    <w:rsid w:val="00D1213C"/>
    <w:rsid w:val="00D1293B"/>
    <w:rsid w:val="00D14864"/>
    <w:rsid w:val="00D16BE2"/>
    <w:rsid w:val="00D17B80"/>
    <w:rsid w:val="00D204A1"/>
    <w:rsid w:val="00D215F1"/>
    <w:rsid w:val="00D247A8"/>
    <w:rsid w:val="00D25ACF"/>
    <w:rsid w:val="00D31DAC"/>
    <w:rsid w:val="00D32EB0"/>
    <w:rsid w:val="00D3464E"/>
    <w:rsid w:val="00D35559"/>
    <w:rsid w:val="00D400F7"/>
    <w:rsid w:val="00D41096"/>
    <w:rsid w:val="00D4165E"/>
    <w:rsid w:val="00D416B3"/>
    <w:rsid w:val="00D442BC"/>
    <w:rsid w:val="00D44DE4"/>
    <w:rsid w:val="00D4685D"/>
    <w:rsid w:val="00D505B1"/>
    <w:rsid w:val="00D5175A"/>
    <w:rsid w:val="00D5399A"/>
    <w:rsid w:val="00D53ED2"/>
    <w:rsid w:val="00D55B86"/>
    <w:rsid w:val="00D563F3"/>
    <w:rsid w:val="00D60107"/>
    <w:rsid w:val="00D635E2"/>
    <w:rsid w:val="00D663FC"/>
    <w:rsid w:val="00D6788B"/>
    <w:rsid w:val="00D72976"/>
    <w:rsid w:val="00D72F8D"/>
    <w:rsid w:val="00D7477D"/>
    <w:rsid w:val="00D74D52"/>
    <w:rsid w:val="00D752FA"/>
    <w:rsid w:val="00D75571"/>
    <w:rsid w:val="00D7573D"/>
    <w:rsid w:val="00D75868"/>
    <w:rsid w:val="00D75B2E"/>
    <w:rsid w:val="00D76843"/>
    <w:rsid w:val="00D76B2A"/>
    <w:rsid w:val="00D8137B"/>
    <w:rsid w:val="00D82A63"/>
    <w:rsid w:val="00D84314"/>
    <w:rsid w:val="00D87478"/>
    <w:rsid w:val="00D911C1"/>
    <w:rsid w:val="00D91B7C"/>
    <w:rsid w:val="00D9327C"/>
    <w:rsid w:val="00D947D0"/>
    <w:rsid w:val="00DA351F"/>
    <w:rsid w:val="00DA6CCD"/>
    <w:rsid w:val="00DA7660"/>
    <w:rsid w:val="00DB1447"/>
    <w:rsid w:val="00DB4CDE"/>
    <w:rsid w:val="00DB55E6"/>
    <w:rsid w:val="00DB6DF4"/>
    <w:rsid w:val="00DC11EC"/>
    <w:rsid w:val="00DC3806"/>
    <w:rsid w:val="00DC4C4D"/>
    <w:rsid w:val="00DC7BC9"/>
    <w:rsid w:val="00DD04D7"/>
    <w:rsid w:val="00DD0848"/>
    <w:rsid w:val="00DD3A4B"/>
    <w:rsid w:val="00DD6053"/>
    <w:rsid w:val="00DE25E1"/>
    <w:rsid w:val="00DE7931"/>
    <w:rsid w:val="00DE79C5"/>
    <w:rsid w:val="00DF4013"/>
    <w:rsid w:val="00DF70C5"/>
    <w:rsid w:val="00DF7A48"/>
    <w:rsid w:val="00E0027F"/>
    <w:rsid w:val="00E0182A"/>
    <w:rsid w:val="00E03485"/>
    <w:rsid w:val="00E0689B"/>
    <w:rsid w:val="00E070D0"/>
    <w:rsid w:val="00E0781A"/>
    <w:rsid w:val="00E14734"/>
    <w:rsid w:val="00E21A16"/>
    <w:rsid w:val="00E237C0"/>
    <w:rsid w:val="00E253DF"/>
    <w:rsid w:val="00E25F91"/>
    <w:rsid w:val="00E264F5"/>
    <w:rsid w:val="00E26B83"/>
    <w:rsid w:val="00E26FAF"/>
    <w:rsid w:val="00E30917"/>
    <w:rsid w:val="00E30F61"/>
    <w:rsid w:val="00E32EA1"/>
    <w:rsid w:val="00E350BC"/>
    <w:rsid w:val="00E37D5F"/>
    <w:rsid w:val="00E42882"/>
    <w:rsid w:val="00E436C6"/>
    <w:rsid w:val="00E44AFF"/>
    <w:rsid w:val="00E479A1"/>
    <w:rsid w:val="00E47E65"/>
    <w:rsid w:val="00E5140D"/>
    <w:rsid w:val="00E544CA"/>
    <w:rsid w:val="00E57B23"/>
    <w:rsid w:val="00E60503"/>
    <w:rsid w:val="00E62E6A"/>
    <w:rsid w:val="00E63104"/>
    <w:rsid w:val="00E63432"/>
    <w:rsid w:val="00E73E7E"/>
    <w:rsid w:val="00E74574"/>
    <w:rsid w:val="00E74606"/>
    <w:rsid w:val="00E75621"/>
    <w:rsid w:val="00E75A24"/>
    <w:rsid w:val="00E7761F"/>
    <w:rsid w:val="00E82250"/>
    <w:rsid w:val="00E8624D"/>
    <w:rsid w:val="00E86FB3"/>
    <w:rsid w:val="00E9068C"/>
    <w:rsid w:val="00E917BE"/>
    <w:rsid w:val="00E93500"/>
    <w:rsid w:val="00E93C59"/>
    <w:rsid w:val="00EA08E3"/>
    <w:rsid w:val="00EA249C"/>
    <w:rsid w:val="00EA4F85"/>
    <w:rsid w:val="00EA7394"/>
    <w:rsid w:val="00EA7FDD"/>
    <w:rsid w:val="00EB1917"/>
    <w:rsid w:val="00EB1B14"/>
    <w:rsid w:val="00EB2C8E"/>
    <w:rsid w:val="00EB2E69"/>
    <w:rsid w:val="00EB3034"/>
    <w:rsid w:val="00EB4959"/>
    <w:rsid w:val="00EB5711"/>
    <w:rsid w:val="00EB5B7A"/>
    <w:rsid w:val="00EB661D"/>
    <w:rsid w:val="00EC0704"/>
    <w:rsid w:val="00EC1562"/>
    <w:rsid w:val="00EC2FBD"/>
    <w:rsid w:val="00EC3D1B"/>
    <w:rsid w:val="00EC5E4B"/>
    <w:rsid w:val="00EC743B"/>
    <w:rsid w:val="00ED042E"/>
    <w:rsid w:val="00ED2336"/>
    <w:rsid w:val="00ED3566"/>
    <w:rsid w:val="00EE08B3"/>
    <w:rsid w:val="00EE313A"/>
    <w:rsid w:val="00EE5476"/>
    <w:rsid w:val="00EF1EE2"/>
    <w:rsid w:val="00EF24DF"/>
    <w:rsid w:val="00EF2C02"/>
    <w:rsid w:val="00F01AA2"/>
    <w:rsid w:val="00F055E8"/>
    <w:rsid w:val="00F066E5"/>
    <w:rsid w:val="00F06740"/>
    <w:rsid w:val="00F1065B"/>
    <w:rsid w:val="00F106F7"/>
    <w:rsid w:val="00F10A1B"/>
    <w:rsid w:val="00F115BE"/>
    <w:rsid w:val="00F12D50"/>
    <w:rsid w:val="00F135E7"/>
    <w:rsid w:val="00F160BA"/>
    <w:rsid w:val="00F16A45"/>
    <w:rsid w:val="00F209A3"/>
    <w:rsid w:val="00F234E1"/>
    <w:rsid w:val="00F2441D"/>
    <w:rsid w:val="00F31075"/>
    <w:rsid w:val="00F34B81"/>
    <w:rsid w:val="00F36796"/>
    <w:rsid w:val="00F37379"/>
    <w:rsid w:val="00F37D45"/>
    <w:rsid w:val="00F40428"/>
    <w:rsid w:val="00F40455"/>
    <w:rsid w:val="00F412F9"/>
    <w:rsid w:val="00F41DD4"/>
    <w:rsid w:val="00F4310C"/>
    <w:rsid w:val="00F432F7"/>
    <w:rsid w:val="00F43AA4"/>
    <w:rsid w:val="00F4585A"/>
    <w:rsid w:val="00F514D2"/>
    <w:rsid w:val="00F5783E"/>
    <w:rsid w:val="00F61D4C"/>
    <w:rsid w:val="00F63265"/>
    <w:rsid w:val="00F636D7"/>
    <w:rsid w:val="00F64206"/>
    <w:rsid w:val="00F6434E"/>
    <w:rsid w:val="00F64831"/>
    <w:rsid w:val="00F64996"/>
    <w:rsid w:val="00F75025"/>
    <w:rsid w:val="00F7733A"/>
    <w:rsid w:val="00F77A9E"/>
    <w:rsid w:val="00F878C4"/>
    <w:rsid w:val="00F90CCB"/>
    <w:rsid w:val="00F94F27"/>
    <w:rsid w:val="00F957A0"/>
    <w:rsid w:val="00F97D16"/>
    <w:rsid w:val="00FA103B"/>
    <w:rsid w:val="00FA5DFC"/>
    <w:rsid w:val="00FA61F8"/>
    <w:rsid w:val="00FB1335"/>
    <w:rsid w:val="00FB15BA"/>
    <w:rsid w:val="00FB19F2"/>
    <w:rsid w:val="00FB248A"/>
    <w:rsid w:val="00FB3555"/>
    <w:rsid w:val="00FB6AC0"/>
    <w:rsid w:val="00FC25B7"/>
    <w:rsid w:val="00FC2B3A"/>
    <w:rsid w:val="00FC3BFC"/>
    <w:rsid w:val="00FC60FA"/>
    <w:rsid w:val="00FC627E"/>
    <w:rsid w:val="00FC62E9"/>
    <w:rsid w:val="00FD3EEC"/>
    <w:rsid w:val="00FE0277"/>
    <w:rsid w:val="00FE47A0"/>
    <w:rsid w:val="00FE4BF4"/>
    <w:rsid w:val="00FE4D92"/>
    <w:rsid w:val="00FE55B0"/>
    <w:rsid w:val="00FE5A34"/>
    <w:rsid w:val="00FF025A"/>
    <w:rsid w:val="00FF0C46"/>
    <w:rsid w:val="00FF13F4"/>
    <w:rsid w:val="00FF4A03"/>
    <w:rsid w:val="00FF6124"/>
    <w:rsid w:val="00FF617B"/>
    <w:rsid w:val="1F1E0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CF79F"/>
  <w15:chartTrackingRefBased/>
  <w15:docId w15:val="{5F81FD8A-4C3D-4E14-B36B-E6CE38BF1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69C"/>
    <w:rPr>
      <w:rFonts w:ascii="Times New Roman" w:eastAsia="Times New Roman" w:hAnsi="Times New Roman"/>
      <w:sz w:val="24"/>
      <w:szCs w:val="24"/>
      <w:lang w:val="en-GB" w:eastAsia="en-GB"/>
    </w:rPr>
  </w:style>
  <w:style w:type="paragraph" w:styleId="Heading1">
    <w:name w:val="heading 1"/>
    <w:basedOn w:val="Normal"/>
    <w:next w:val="Normal"/>
    <w:link w:val="Heading1Char"/>
    <w:qFormat/>
    <w:rsid w:val="007646BB"/>
    <w:pPr>
      <w:keepNext/>
      <w:widowControl w:val="0"/>
      <w:outlineLvl w:val="0"/>
    </w:pPr>
    <w:rPr>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8120F"/>
    <w:rPr>
      <w:color w:val="0000FF"/>
      <w:u w:val="single"/>
    </w:rPr>
  </w:style>
  <w:style w:type="paragraph" w:styleId="Header">
    <w:name w:val="header"/>
    <w:basedOn w:val="Normal"/>
    <w:link w:val="HeaderChar"/>
    <w:uiPriority w:val="99"/>
    <w:unhideWhenUsed/>
    <w:rsid w:val="00525EEB"/>
    <w:pPr>
      <w:tabs>
        <w:tab w:val="center" w:pos="4680"/>
        <w:tab w:val="right" w:pos="9360"/>
      </w:tabs>
    </w:pPr>
  </w:style>
  <w:style w:type="character" w:customStyle="1" w:styleId="HeaderChar">
    <w:name w:val="Header Char"/>
    <w:link w:val="Header"/>
    <w:uiPriority w:val="99"/>
    <w:rsid w:val="00525EEB"/>
    <w:rPr>
      <w:sz w:val="22"/>
      <w:szCs w:val="22"/>
    </w:rPr>
  </w:style>
  <w:style w:type="paragraph" w:styleId="Footer">
    <w:name w:val="footer"/>
    <w:basedOn w:val="Normal"/>
    <w:link w:val="FooterChar"/>
    <w:uiPriority w:val="99"/>
    <w:unhideWhenUsed/>
    <w:rsid w:val="00525EEB"/>
    <w:pPr>
      <w:tabs>
        <w:tab w:val="center" w:pos="4680"/>
        <w:tab w:val="right" w:pos="9360"/>
      </w:tabs>
    </w:pPr>
  </w:style>
  <w:style w:type="character" w:customStyle="1" w:styleId="FooterChar">
    <w:name w:val="Footer Char"/>
    <w:link w:val="Footer"/>
    <w:uiPriority w:val="99"/>
    <w:rsid w:val="00525EEB"/>
    <w:rPr>
      <w:sz w:val="22"/>
      <w:szCs w:val="22"/>
    </w:rPr>
  </w:style>
  <w:style w:type="table" w:styleId="TableGrid">
    <w:name w:val="Table Grid"/>
    <w:basedOn w:val="TableNormal"/>
    <w:uiPriority w:val="39"/>
    <w:rsid w:val="00525E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rsid w:val="00525EEB"/>
    <w:rPr>
      <w:sz w:val="20"/>
      <w:szCs w:val="20"/>
    </w:rPr>
  </w:style>
  <w:style w:type="character" w:customStyle="1" w:styleId="FootnoteTextChar">
    <w:name w:val="Footnote Text Char"/>
    <w:link w:val="FootnoteText"/>
    <w:semiHidden/>
    <w:rsid w:val="00525EEB"/>
    <w:rPr>
      <w:rFonts w:ascii="Times New Roman" w:eastAsia="Times New Roman" w:hAnsi="Times New Roman"/>
    </w:rPr>
  </w:style>
  <w:style w:type="character" w:styleId="FootnoteReference">
    <w:name w:val="footnote reference"/>
    <w:semiHidden/>
    <w:rsid w:val="00525EEB"/>
    <w:rPr>
      <w:vertAlign w:val="superscript"/>
    </w:rPr>
  </w:style>
  <w:style w:type="character" w:customStyle="1" w:styleId="Heading1Char">
    <w:name w:val="Heading 1 Char"/>
    <w:link w:val="Heading1"/>
    <w:rsid w:val="007646BB"/>
    <w:rPr>
      <w:rFonts w:ascii="Times New Roman" w:eastAsia="Times New Roman" w:hAnsi="Times New Roman"/>
      <w:snapToGrid w:val="0"/>
      <w:sz w:val="24"/>
    </w:rPr>
  </w:style>
  <w:style w:type="paragraph" w:styleId="BalloonText">
    <w:name w:val="Balloon Text"/>
    <w:basedOn w:val="Normal"/>
    <w:link w:val="BalloonTextChar"/>
    <w:uiPriority w:val="99"/>
    <w:semiHidden/>
    <w:unhideWhenUsed/>
    <w:rsid w:val="00564AA4"/>
    <w:rPr>
      <w:rFonts w:ascii="Tahoma" w:hAnsi="Tahoma" w:cs="Tahoma"/>
      <w:sz w:val="16"/>
      <w:szCs w:val="16"/>
    </w:rPr>
  </w:style>
  <w:style w:type="character" w:customStyle="1" w:styleId="BalloonTextChar">
    <w:name w:val="Balloon Text Char"/>
    <w:link w:val="BalloonText"/>
    <w:uiPriority w:val="99"/>
    <w:semiHidden/>
    <w:rsid w:val="00564AA4"/>
    <w:rPr>
      <w:rFonts w:ascii="Tahoma" w:hAnsi="Tahoma" w:cs="Tahoma"/>
      <w:sz w:val="16"/>
      <w:szCs w:val="16"/>
    </w:rPr>
  </w:style>
  <w:style w:type="character" w:styleId="CommentReference">
    <w:name w:val="annotation reference"/>
    <w:uiPriority w:val="99"/>
    <w:semiHidden/>
    <w:unhideWhenUsed/>
    <w:rsid w:val="00D01F0A"/>
    <w:rPr>
      <w:sz w:val="16"/>
      <w:szCs w:val="16"/>
    </w:rPr>
  </w:style>
  <w:style w:type="paragraph" w:styleId="CommentText">
    <w:name w:val="annotation text"/>
    <w:basedOn w:val="Normal"/>
    <w:link w:val="CommentTextChar"/>
    <w:uiPriority w:val="99"/>
    <w:unhideWhenUsed/>
    <w:rsid w:val="00D01F0A"/>
    <w:rPr>
      <w:sz w:val="20"/>
      <w:szCs w:val="20"/>
    </w:rPr>
  </w:style>
  <w:style w:type="character" w:customStyle="1" w:styleId="CommentTextChar">
    <w:name w:val="Comment Text Char"/>
    <w:basedOn w:val="DefaultParagraphFont"/>
    <w:link w:val="CommentText"/>
    <w:uiPriority w:val="99"/>
    <w:rsid w:val="00D01F0A"/>
  </w:style>
  <w:style w:type="paragraph" w:styleId="CommentSubject">
    <w:name w:val="annotation subject"/>
    <w:basedOn w:val="CommentText"/>
    <w:next w:val="CommentText"/>
    <w:link w:val="CommentSubjectChar"/>
    <w:uiPriority w:val="99"/>
    <w:semiHidden/>
    <w:unhideWhenUsed/>
    <w:rsid w:val="00D01F0A"/>
    <w:rPr>
      <w:b/>
      <w:bCs/>
    </w:rPr>
  </w:style>
  <w:style w:type="character" w:customStyle="1" w:styleId="CommentSubjectChar">
    <w:name w:val="Comment Subject Char"/>
    <w:link w:val="CommentSubject"/>
    <w:uiPriority w:val="99"/>
    <w:semiHidden/>
    <w:rsid w:val="00D01F0A"/>
    <w:rPr>
      <w:b/>
      <w:bCs/>
    </w:rPr>
  </w:style>
  <w:style w:type="paragraph" w:styleId="NormalWeb">
    <w:name w:val="Normal (Web)"/>
    <w:basedOn w:val="Normal"/>
    <w:uiPriority w:val="99"/>
    <w:semiHidden/>
    <w:unhideWhenUsed/>
    <w:rsid w:val="0005598D"/>
  </w:style>
  <w:style w:type="paragraph" w:styleId="ListParagraph">
    <w:name w:val="List Paragraph"/>
    <w:basedOn w:val="Normal"/>
    <w:uiPriority w:val="1"/>
    <w:qFormat/>
    <w:rsid w:val="00E350BC"/>
    <w:pPr>
      <w:ind w:left="720"/>
      <w:contextualSpacing/>
    </w:pPr>
  </w:style>
  <w:style w:type="character" w:customStyle="1" w:styleId="UnresolvedMention1">
    <w:name w:val="Unresolved Mention1"/>
    <w:basedOn w:val="DefaultParagraphFont"/>
    <w:uiPriority w:val="99"/>
    <w:semiHidden/>
    <w:unhideWhenUsed/>
    <w:rsid w:val="007E1636"/>
    <w:rPr>
      <w:color w:val="605E5C"/>
      <w:shd w:val="clear" w:color="auto" w:fill="E1DFDD"/>
    </w:rPr>
  </w:style>
  <w:style w:type="character" w:styleId="UnresolvedMention">
    <w:name w:val="Unresolved Mention"/>
    <w:basedOn w:val="DefaultParagraphFont"/>
    <w:uiPriority w:val="99"/>
    <w:semiHidden/>
    <w:unhideWhenUsed/>
    <w:rsid w:val="00C77874"/>
    <w:rPr>
      <w:color w:val="605E5C"/>
      <w:shd w:val="clear" w:color="auto" w:fill="E1DFDD"/>
    </w:rPr>
  </w:style>
  <w:style w:type="character" w:styleId="FollowedHyperlink">
    <w:name w:val="FollowedHyperlink"/>
    <w:basedOn w:val="DefaultParagraphFont"/>
    <w:uiPriority w:val="99"/>
    <w:semiHidden/>
    <w:unhideWhenUsed/>
    <w:rsid w:val="00ED3566"/>
    <w:rPr>
      <w:color w:val="954F72" w:themeColor="followedHyperlink"/>
      <w:u w:val="single"/>
    </w:rPr>
  </w:style>
  <w:style w:type="character" w:styleId="Strong">
    <w:name w:val="Strong"/>
    <w:basedOn w:val="DefaultParagraphFont"/>
    <w:uiPriority w:val="22"/>
    <w:qFormat/>
    <w:rsid w:val="00467D79"/>
    <w:rPr>
      <w:b/>
      <w:bCs/>
    </w:rPr>
  </w:style>
  <w:style w:type="paragraph" w:styleId="Title">
    <w:name w:val="Title"/>
    <w:basedOn w:val="Normal"/>
    <w:next w:val="Normal"/>
    <w:link w:val="TitleChar"/>
    <w:uiPriority w:val="10"/>
    <w:qFormat/>
    <w:rsid w:val="00B60A23"/>
    <w:pPr>
      <w:contextualSpacing/>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B60A23"/>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1"/>
    <w:qFormat/>
    <w:rsid w:val="00353744"/>
    <w:pPr>
      <w:widowControl w:val="0"/>
      <w:autoSpaceDE w:val="0"/>
      <w:autoSpaceDN w:val="0"/>
    </w:pPr>
    <w:rPr>
      <w:rFonts w:ascii="Arial" w:eastAsia="Arial" w:hAnsi="Arial" w:cs="Arial"/>
      <w:lang w:val="en-US" w:eastAsia="en-US"/>
    </w:rPr>
  </w:style>
  <w:style w:type="character" w:customStyle="1" w:styleId="BodyTextChar">
    <w:name w:val="Body Text Char"/>
    <w:basedOn w:val="DefaultParagraphFont"/>
    <w:link w:val="BodyText"/>
    <w:uiPriority w:val="1"/>
    <w:rsid w:val="00353744"/>
    <w:rPr>
      <w:rFonts w:ascii="Arial" w:eastAsia="Arial" w:hAnsi="Arial" w:cs="Arial"/>
      <w:sz w:val="24"/>
      <w:szCs w:val="24"/>
    </w:rPr>
  </w:style>
  <w:style w:type="paragraph" w:customStyle="1" w:styleId="TableParagraph">
    <w:name w:val="Table Paragraph"/>
    <w:basedOn w:val="Normal"/>
    <w:uiPriority w:val="1"/>
    <w:qFormat/>
    <w:rsid w:val="00353744"/>
    <w:pPr>
      <w:widowControl w:val="0"/>
      <w:autoSpaceDE w:val="0"/>
      <w:autoSpaceDN w:val="0"/>
      <w:ind w:left="105"/>
    </w:pPr>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59456">
      <w:bodyDiv w:val="1"/>
      <w:marLeft w:val="0"/>
      <w:marRight w:val="0"/>
      <w:marTop w:val="0"/>
      <w:marBottom w:val="0"/>
      <w:divBdr>
        <w:top w:val="none" w:sz="0" w:space="0" w:color="auto"/>
        <w:left w:val="none" w:sz="0" w:space="0" w:color="auto"/>
        <w:bottom w:val="none" w:sz="0" w:space="0" w:color="auto"/>
        <w:right w:val="none" w:sz="0" w:space="0" w:color="auto"/>
      </w:divBdr>
    </w:div>
    <w:div w:id="96027616">
      <w:bodyDiv w:val="1"/>
      <w:marLeft w:val="0"/>
      <w:marRight w:val="0"/>
      <w:marTop w:val="0"/>
      <w:marBottom w:val="0"/>
      <w:divBdr>
        <w:top w:val="none" w:sz="0" w:space="0" w:color="auto"/>
        <w:left w:val="none" w:sz="0" w:space="0" w:color="auto"/>
        <w:bottom w:val="none" w:sz="0" w:space="0" w:color="auto"/>
        <w:right w:val="none" w:sz="0" w:space="0" w:color="auto"/>
      </w:divBdr>
    </w:div>
    <w:div w:id="123694543">
      <w:bodyDiv w:val="1"/>
      <w:marLeft w:val="0"/>
      <w:marRight w:val="0"/>
      <w:marTop w:val="0"/>
      <w:marBottom w:val="0"/>
      <w:divBdr>
        <w:top w:val="none" w:sz="0" w:space="0" w:color="auto"/>
        <w:left w:val="none" w:sz="0" w:space="0" w:color="auto"/>
        <w:bottom w:val="none" w:sz="0" w:space="0" w:color="auto"/>
        <w:right w:val="none" w:sz="0" w:space="0" w:color="auto"/>
      </w:divBdr>
    </w:div>
    <w:div w:id="147020657">
      <w:bodyDiv w:val="1"/>
      <w:marLeft w:val="0"/>
      <w:marRight w:val="0"/>
      <w:marTop w:val="0"/>
      <w:marBottom w:val="0"/>
      <w:divBdr>
        <w:top w:val="none" w:sz="0" w:space="0" w:color="auto"/>
        <w:left w:val="none" w:sz="0" w:space="0" w:color="auto"/>
        <w:bottom w:val="none" w:sz="0" w:space="0" w:color="auto"/>
        <w:right w:val="none" w:sz="0" w:space="0" w:color="auto"/>
      </w:divBdr>
    </w:div>
    <w:div w:id="215239567">
      <w:bodyDiv w:val="1"/>
      <w:marLeft w:val="0"/>
      <w:marRight w:val="0"/>
      <w:marTop w:val="0"/>
      <w:marBottom w:val="0"/>
      <w:divBdr>
        <w:top w:val="none" w:sz="0" w:space="0" w:color="auto"/>
        <w:left w:val="none" w:sz="0" w:space="0" w:color="auto"/>
        <w:bottom w:val="none" w:sz="0" w:space="0" w:color="auto"/>
        <w:right w:val="none" w:sz="0" w:space="0" w:color="auto"/>
      </w:divBdr>
    </w:div>
    <w:div w:id="231819467">
      <w:bodyDiv w:val="1"/>
      <w:marLeft w:val="0"/>
      <w:marRight w:val="0"/>
      <w:marTop w:val="0"/>
      <w:marBottom w:val="0"/>
      <w:divBdr>
        <w:top w:val="none" w:sz="0" w:space="0" w:color="auto"/>
        <w:left w:val="none" w:sz="0" w:space="0" w:color="auto"/>
        <w:bottom w:val="none" w:sz="0" w:space="0" w:color="auto"/>
        <w:right w:val="none" w:sz="0" w:space="0" w:color="auto"/>
      </w:divBdr>
    </w:div>
    <w:div w:id="298610555">
      <w:bodyDiv w:val="1"/>
      <w:marLeft w:val="0"/>
      <w:marRight w:val="0"/>
      <w:marTop w:val="0"/>
      <w:marBottom w:val="0"/>
      <w:divBdr>
        <w:top w:val="none" w:sz="0" w:space="0" w:color="auto"/>
        <w:left w:val="none" w:sz="0" w:space="0" w:color="auto"/>
        <w:bottom w:val="none" w:sz="0" w:space="0" w:color="auto"/>
        <w:right w:val="none" w:sz="0" w:space="0" w:color="auto"/>
      </w:divBdr>
    </w:div>
    <w:div w:id="396249212">
      <w:bodyDiv w:val="1"/>
      <w:marLeft w:val="0"/>
      <w:marRight w:val="0"/>
      <w:marTop w:val="0"/>
      <w:marBottom w:val="0"/>
      <w:divBdr>
        <w:top w:val="none" w:sz="0" w:space="0" w:color="auto"/>
        <w:left w:val="none" w:sz="0" w:space="0" w:color="auto"/>
        <w:bottom w:val="none" w:sz="0" w:space="0" w:color="auto"/>
        <w:right w:val="none" w:sz="0" w:space="0" w:color="auto"/>
      </w:divBdr>
    </w:div>
    <w:div w:id="413745250">
      <w:bodyDiv w:val="1"/>
      <w:marLeft w:val="0"/>
      <w:marRight w:val="0"/>
      <w:marTop w:val="0"/>
      <w:marBottom w:val="0"/>
      <w:divBdr>
        <w:top w:val="none" w:sz="0" w:space="0" w:color="auto"/>
        <w:left w:val="none" w:sz="0" w:space="0" w:color="auto"/>
        <w:bottom w:val="none" w:sz="0" w:space="0" w:color="auto"/>
        <w:right w:val="none" w:sz="0" w:space="0" w:color="auto"/>
      </w:divBdr>
    </w:div>
    <w:div w:id="444888350">
      <w:bodyDiv w:val="1"/>
      <w:marLeft w:val="0"/>
      <w:marRight w:val="0"/>
      <w:marTop w:val="0"/>
      <w:marBottom w:val="0"/>
      <w:divBdr>
        <w:top w:val="none" w:sz="0" w:space="0" w:color="auto"/>
        <w:left w:val="none" w:sz="0" w:space="0" w:color="auto"/>
        <w:bottom w:val="none" w:sz="0" w:space="0" w:color="auto"/>
        <w:right w:val="none" w:sz="0" w:space="0" w:color="auto"/>
      </w:divBdr>
    </w:div>
    <w:div w:id="461121860">
      <w:bodyDiv w:val="1"/>
      <w:marLeft w:val="0"/>
      <w:marRight w:val="0"/>
      <w:marTop w:val="0"/>
      <w:marBottom w:val="0"/>
      <w:divBdr>
        <w:top w:val="none" w:sz="0" w:space="0" w:color="auto"/>
        <w:left w:val="none" w:sz="0" w:space="0" w:color="auto"/>
        <w:bottom w:val="none" w:sz="0" w:space="0" w:color="auto"/>
        <w:right w:val="none" w:sz="0" w:space="0" w:color="auto"/>
      </w:divBdr>
    </w:div>
    <w:div w:id="479884501">
      <w:bodyDiv w:val="1"/>
      <w:marLeft w:val="0"/>
      <w:marRight w:val="0"/>
      <w:marTop w:val="0"/>
      <w:marBottom w:val="0"/>
      <w:divBdr>
        <w:top w:val="none" w:sz="0" w:space="0" w:color="auto"/>
        <w:left w:val="none" w:sz="0" w:space="0" w:color="auto"/>
        <w:bottom w:val="none" w:sz="0" w:space="0" w:color="auto"/>
        <w:right w:val="none" w:sz="0" w:space="0" w:color="auto"/>
      </w:divBdr>
    </w:div>
    <w:div w:id="548957203">
      <w:bodyDiv w:val="1"/>
      <w:marLeft w:val="0"/>
      <w:marRight w:val="0"/>
      <w:marTop w:val="0"/>
      <w:marBottom w:val="0"/>
      <w:divBdr>
        <w:top w:val="none" w:sz="0" w:space="0" w:color="auto"/>
        <w:left w:val="none" w:sz="0" w:space="0" w:color="auto"/>
        <w:bottom w:val="none" w:sz="0" w:space="0" w:color="auto"/>
        <w:right w:val="none" w:sz="0" w:space="0" w:color="auto"/>
      </w:divBdr>
    </w:div>
    <w:div w:id="684065103">
      <w:bodyDiv w:val="1"/>
      <w:marLeft w:val="0"/>
      <w:marRight w:val="0"/>
      <w:marTop w:val="0"/>
      <w:marBottom w:val="0"/>
      <w:divBdr>
        <w:top w:val="none" w:sz="0" w:space="0" w:color="auto"/>
        <w:left w:val="none" w:sz="0" w:space="0" w:color="auto"/>
        <w:bottom w:val="none" w:sz="0" w:space="0" w:color="auto"/>
        <w:right w:val="none" w:sz="0" w:space="0" w:color="auto"/>
      </w:divBdr>
    </w:div>
    <w:div w:id="684945065">
      <w:bodyDiv w:val="1"/>
      <w:marLeft w:val="0"/>
      <w:marRight w:val="0"/>
      <w:marTop w:val="0"/>
      <w:marBottom w:val="0"/>
      <w:divBdr>
        <w:top w:val="none" w:sz="0" w:space="0" w:color="auto"/>
        <w:left w:val="none" w:sz="0" w:space="0" w:color="auto"/>
        <w:bottom w:val="none" w:sz="0" w:space="0" w:color="auto"/>
        <w:right w:val="none" w:sz="0" w:space="0" w:color="auto"/>
      </w:divBdr>
      <w:divsChild>
        <w:div w:id="1131482991">
          <w:marLeft w:val="0"/>
          <w:marRight w:val="0"/>
          <w:marTop w:val="0"/>
          <w:marBottom w:val="0"/>
          <w:divBdr>
            <w:top w:val="none" w:sz="0" w:space="0" w:color="auto"/>
            <w:left w:val="none" w:sz="0" w:space="0" w:color="auto"/>
            <w:bottom w:val="none" w:sz="0" w:space="0" w:color="auto"/>
            <w:right w:val="none" w:sz="0" w:space="0" w:color="auto"/>
          </w:divBdr>
          <w:divsChild>
            <w:div w:id="427655142">
              <w:marLeft w:val="0"/>
              <w:marRight w:val="0"/>
              <w:marTop w:val="0"/>
              <w:marBottom w:val="0"/>
              <w:divBdr>
                <w:top w:val="none" w:sz="0" w:space="0" w:color="auto"/>
                <w:left w:val="none" w:sz="0" w:space="0" w:color="auto"/>
                <w:bottom w:val="none" w:sz="0" w:space="0" w:color="auto"/>
                <w:right w:val="none" w:sz="0" w:space="0" w:color="auto"/>
              </w:divBdr>
              <w:divsChild>
                <w:div w:id="187853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06316">
      <w:bodyDiv w:val="1"/>
      <w:marLeft w:val="0"/>
      <w:marRight w:val="0"/>
      <w:marTop w:val="0"/>
      <w:marBottom w:val="0"/>
      <w:divBdr>
        <w:top w:val="none" w:sz="0" w:space="0" w:color="auto"/>
        <w:left w:val="none" w:sz="0" w:space="0" w:color="auto"/>
        <w:bottom w:val="none" w:sz="0" w:space="0" w:color="auto"/>
        <w:right w:val="none" w:sz="0" w:space="0" w:color="auto"/>
      </w:divBdr>
    </w:div>
    <w:div w:id="974070152">
      <w:bodyDiv w:val="1"/>
      <w:marLeft w:val="0"/>
      <w:marRight w:val="0"/>
      <w:marTop w:val="0"/>
      <w:marBottom w:val="0"/>
      <w:divBdr>
        <w:top w:val="none" w:sz="0" w:space="0" w:color="auto"/>
        <w:left w:val="none" w:sz="0" w:space="0" w:color="auto"/>
        <w:bottom w:val="none" w:sz="0" w:space="0" w:color="auto"/>
        <w:right w:val="none" w:sz="0" w:space="0" w:color="auto"/>
      </w:divBdr>
    </w:div>
    <w:div w:id="983195859">
      <w:bodyDiv w:val="1"/>
      <w:marLeft w:val="0"/>
      <w:marRight w:val="0"/>
      <w:marTop w:val="0"/>
      <w:marBottom w:val="0"/>
      <w:divBdr>
        <w:top w:val="none" w:sz="0" w:space="0" w:color="auto"/>
        <w:left w:val="none" w:sz="0" w:space="0" w:color="auto"/>
        <w:bottom w:val="none" w:sz="0" w:space="0" w:color="auto"/>
        <w:right w:val="none" w:sz="0" w:space="0" w:color="auto"/>
      </w:divBdr>
    </w:div>
    <w:div w:id="1093168226">
      <w:bodyDiv w:val="1"/>
      <w:marLeft w:val="0"/>
      <w:marRight w:val="0"/>
      <w:marTop w:val="0"/>
      <w:marBottom w:val="0"/>
      <w:divBdr>
        <w:top w:val="none" w:sz="0" w:space="0" w:color="auto"/>
        <w:left w:val="none" w:sz="0" w:space="0" w:color="auto"/>
        <w:bottom w:val="none" w:sz="0" w:space="0" w:color="auto"/>
        <w:right w:val="none" w:sz="0" w:space="0" w:color="auto"/>
      </w:divBdr>
    </w:div>
    <w:div w:id="1135179592">
      <w:bodyDiv w:val="1"/>
      <w:marLeft w:val="0"/>
      <w:marRight w:val="0"/>
      <w:marTop w:val="0"/>
      <w:marBottom w:val="0"/>
      <w:divBdr>
        <w:top w:val="none" w:sz="0" w:space="0" w:color="auto"/>
        <w:left w:val="none" w:sz="0" w:space="0" w:color="auto"/>
        <w:bottom w:val="none" w:sz="0" w:space="0" w:color="auto"/>
        <w:right w:val="none" w:sz="0" w:space="0" w:color="auto"/>
      </w:divBdr>
      <w:divsChild>
        <w:div w:id="1428499090">
          <w:marLeft w:val="547"/>
          <w:marRight w:val="0"/>
          <w:marTop w:val="154"/>
          <w:marBottom w:val="0"/>
          <w:divBdr>
            <w:top w:val="none" w:sz="0" w:space="0" w:color="auto"/>
            <w:left w:val="none" w:sz="0" w:space="0" w:color="auto"/>
            <w:bottom w:val="none" w:sz="0" w:space="0" w:color="auto"/>
            <w:right w:val="none" w:sz="0" w:space="0" w:color="auto"/>
          </w:divBdr>
        </w:div>
      </w:divsChild>
    </w:div>
    <w:div w:id="1138768273">
      <w:bodyDiv w:val="1"/>
      <w:marLeft w:val="0"/>
      <w:marRight w:val="0"/>
      <w:marTop w:val="0"/>
      <w:marBottom w:val="0"/>
      <w:divBdr>
        <w:top w:val="none" w:sz="0" w:space="0" w:color="auto"/>
        <w:left w:val="none" w:sz="0" w:space="0" w:color="auto"/>
        <w:bottom w:val="none" w:sz="0" w:space="0" w:color="auto"/>
        <w:right w:val="none" w:sz="0" w:space="0" w:color="auto"/>
      </w:divBdr>
    </w:div>
    <w:div w:id="1174566679">
      <w:bodyDiv w:val="1"/>
      <w:marLeft w:val="0"/>
      <w:marRight w:val="0"/>
      <w:marTop w:val="0"/>
      <w:marBottom w:val="0"/>
      <w:divBdr>
        <w:top w:val="none" w:sz="0" w:space="0" w:color="auto"/>
        <w:left w:val="none" w:sz="0" w:space="0" w:color="auto"/>
        <w:bottom w:val="none" w:sz="0" w:space="0" w:color="auto"/>
        <w:right w:val="none" w:sz="0" w:space="0" w:color="auto"/>
      </w:divBdr>
    </w:div>
    <w:div w:id="1231886239">
      <w:bodyDiv w:val="1"/>
      <w:marLeft w:val="0"/>
      <w:marRight w:val="0"/>
      <w:marTop w:val="0"/>
      <w:marBottom w:val="0"/>
      <w:divBdr>
        <w:top w:val="none" w:sz="0" w:space="0" w:color="auto"/>
        <w:left w:val="none" w:sz="0" w:space="0" w:color="auto"/>
        <w:bottom w:val="none" w:sz="0" w:space="0" w:color="auto"/>
        <w:right w:val="none" w:sz="0" w:space="0" w:color="auto"/>
      </w:divBdr>
    </w:div>
    <w:div w:id="1262296557">
      <w:bodyDiv w:val="1"/>
      <w:marLeft w:val="0"/>
      <w:marRight w:val="0"/>
      <w:marTop w:val="0"/>
      <w:marBottom w:val="0"/>
      <w:divBdr>
        <w:top w:val="none" w:sz="0" w:space="0" w:color="auto"/>
        <w:left w:val="none" w:sz="0" w:space="0" w:color="auto"/>
        <w:bottom w:val="none" w:sz="0" w:space="0" w:color="auto"/>
        <w:right w:val="none" w:sz="0" w:space="0" w:color="auto"/>
      </w:divBdr>
    </w:div>
    <w:div w:id="1303122977">
      <w:bodyDiv w:val="1"/>
      <w:marLeft w:val="0"/>
      <w:marRight w:val="0"/>
      <w:marTop w:val="0"/>
      <w:marBottom w:val="0"/>
      <w:divBdr>
        <w:top w:val="none" w:sz="0" w:space="0" w:color="auto"/>
        <w:left w:val="none" w:sz="0" w:space="0" w:color="auto"/>
        <w:bottom w:val="none" w:sz="0" w:space="0" w:color="auto"/>
        <w:right w:val="none" w:sz="0" w:space="0" w:color="auto"/>
      </w:divBdr>
    </w:div>
    <w:div w:id="1346401461">
      <w:bodyDiv w:val="1"/>
      <w:marLeft w:val="0"/>
      <w:marRight w:val="0"/>
      <w:marTop w:val="0"/>
      <w:marBottom w:val="0"/>
      <w:divBdr>
        <w:top w:val="none" w:sz="0" w:space="0" w:color="auto"/>
        <w:left w:val="none" w:sz="0" w:space="0" w:color="auto"/>
        <w:bottom w:val="none" w:sz="0" w:space="0" w:color="auto"/>
        <w:right w:val="none" w:sz="0" w:space="0" w:color="auto"/>
      </w:divBdr>
    </w:div>
    <w:div w:id="1374229290">
      <w:bodyDiv w:val="1"/>
      <w:marLeft w:val="0"/>
      <w:marRight w:val="0"/>
      <w:marTop w:val="0"/>
      <w:marBottom w:val="0"/>
      <w:divBdr>
        <w:top w:val="none" w:sz="0" w:space="0" w:color="auto"/>
        <w:left w:val="none" w:sz="0" w:space="0" w:color="auto"/>
        <w:bottom w:val="none" w:sz="0" w:space="0" w:color="auto"/>
        <w:right w:val="none" w:sz="0" w:space="0" w:color="auto"/>
      </w:divBdr>
    </w:div>
    <w:div w:id="1386445555">
      <w:bodyDiv w:val="1"/>
      <w:marLeft w:val="0"/>
      <w:marRight w:val="0"/>
      <w:marTop w:val="0"/>
      <w:marBottom w:val="0"/>
      <w:divBdr>
        <w:top w:val="none" w:sz="0" w:space="0" w:color="auto"/>
        <w:left w:val="none" w:sz="0" w:space="0" w:color="auto"/>
        <w:bottom w:val="none" w:sz="0" w:space="0" w:color="auto"/>
        <w:right w:val="none" w:sz="0" w:space="0" w:color="auto"/>
      </w:divBdr>
      <w:divsChild>
        <w:div w:id="1494637630">
          <w:marLeft w:val="0"/>
          <w:marRight w:val="0"/>
          <w:marTop w:val="0"/>
          <w:marBottom w:val="0"/>
          <w:divBdr>
            <w:top w:val="none" w:sz="0" w:space="0" w:color="auto"/>
            <w:left w:val="none" w:sz="0" w:space="0" w:color="auto"/>
            <w:bottom w:val="none" w:sz="0" w:space="0" w:color="auto"/>
            <w:right w:val="none" w:sz="0" w:space="0" w:color="auto"/>
          </w:divBdr>
          <w:divsChild>
            <w:div w:id="1924679737">
              <w:marLeft w:val="0"/>
              <w:marRight w:val="0"/>
              <w:marTop w:val="0"/>
              <w:marBottom w:val="0"/>
              <w:divBdr>
                <w:top w:val="none" w:sz="0" w:space="0" w:color="auto"/>
                <w:left w:val="none" w:sz="0" w:space="0" w:color="auto"/>
                <w:bottom w:val="none" w:sz="0" w:space="0" w:color="auto"/>
                <w:right w:val="none" w:sz="0" w:space="0" w:color="auto"/>
              </w:divBdr>
              <w:divsChild>
                <w:div w:id="5027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339786">
      <w:bodyDiv w:val="1"/>
      <w:marLeft w:val="0"/>
      <w:marRight w:val="0"/>
      <w:marTop w:val="0"/>
      <w:marBottom w:val="0"/>
      <w:divBdr>
        <w:top w:val="none" w:sz="0" w:space="0" w:color="auto"/>
        <w:left w:val="none" w:sz="0" w:space="0" w:color="auto"/>
        <w:bottom w:val="none" w:sz="0" w:space="0" w:color="auto"/>
        <w:right w:val="none" w:sz="0" w:space="0" w:color="auto"/>
      </w:divBdr>
    </w:div>
    <w:div w:id="1439058971">
      <w:bodyDiv w:val="1"/>
      <w:marLeft w:val="0"/>
      <w:marRight w:val="0"/>
      <w:marTop w:val="0"/>
      <w:marBottom w:val="0"/>
      <w:divBdr>
        <w:top w:val="none" w:sz="0" w:space="0" w:color="auto"/>
        <w:left w:val="none" w:sz="0" w:space="0" w:color="auto"/>
        <w:bottom w:val="none" w:sz="0" w:space="0" w:color="auto"/>
        <w:right w:val="none" w:sz="0" w:space="0" w:color="auto"/>
      </w:divBdr>
    </w:div>
    <w:div w:id="1440563882">
      <w:bodyDiv w:val="1"/>
      <w:marLeft w:val="0"/>
      <w:marRight w:val="0"/>
      <w:marTop w:val="0"/>
      <w:marBottom w:val="0"/>
      <w:divBdr>
        <w:top w:val="none" w:sz="0" w:space="0" w:color="auto"/>
        <w:left w:val="none" w:sz="0" w:space="0" w:color="auto"/>
        <w:bottom w:val="none" w:sz="0" w:space="0" w:color="auto"/>
        <w:right w:val="none" w:sz="0" w:space="0" w:color="auto"/>
      </w:divBdr>
    </w:div>
    <w:div w:id="1493059372">
      <w:bodyDiv w:val="1"/>
      <w:marLeft w:val="0"/>
      <w:marRight w:val="0"/>
      <w:marTop w:val="0"/>
      <w:marBottom w:val="0"/>
      <w:divBdr>
        <w:top w:val="none" w:sz="0" w:space="0" w:color="auto"/>
        <w:left w:val="none" w:sz="0" w:space="0" w:color="auto"/>
        <w:bottom w:val="none" w:sz="0" w:space="0" w:color="auto"/>
        <w:right w:val="none" w:sz="0" w:space="0" w:color="auto"/>
      </w:divBdr>
    </w:div>
    <w:div w:id="1560435432">
      <w:bodyDiv w:val="1"/>
      <w:marLeft w:val="0"/>
      <w:marRight w:val="0"/>
      <w:marTop w:val="0"/>
      <w:marBottom w:val="0"/>
      <w:divBdr>
        <w:top w:val="none" w:sz="0" w:space="0" w:color="auto"/>
        <w:left w:val="none" w:sz="0" w:space="0" w:color="auto"/>
        <w:bottom w:val="none" w:sz="0" w:space="0" w:color="auto"/>
        <w:right w:val="none" w:sz="0" w:space="0" w:color="auto"/>
      </w:divBdr>
    </w:div>
    <w:div w:id="1603294593">
      <w:bodyDiv w:val="1"/>
      <w:marLeft w:val="0"/>
      <w:marRight w:val="0"/>
      <w:marTop w:val="0"/>
      <w:marBottom w:val="0"/>
      <w:divBdr>
        <w:top w:val="none" w:sz="0" w:space="0" w:color="auto"/>
        <w:left w:val="none" w:sz="0" w:space="0" w:color="auto"/>
        <w:bottom w:val="none" w:sz="0" w:space="0" w:color="auto"/>
        <w:right w:val="none" w:sz="0" w:space="0" w:color="auto"/>
      </w:divBdr>
    </w:div>
    <w:div w:id="1741558038">
      <w:bodyDiv w:val="1"/>
      <w:marLeft w:val="0"/>
      <w:marRight w:val="0"/>
      <w:marTop w:val="0"/>
      <w:marBottom w:val="0"/>
      <w:divBdr>
        <w:top w:val="none" w:sz="0" w:space="0" w:color="auto"/>
        <w:left w:val="none" w:sz="0" w:space="0" w:color="auto"/>
        <w:bottom w:val="none" w:sz="0" w:space="0" w:color="auto"/>
        <w:right w:val="none" w:sz="0" w:space="0" w:color="auto"/>
      </w:divBdr>
    </w:div>
    <w:div w:id="1783452966">
      <w:bodyDiv w:val="1"/>
      <w:marLeft w:val="0"/>
      <w:marRight w:val="0"/>
      <w:marTop w:val="0"/>
      <w:marBottom w:val="0"/>
      <w:divBdr>
        <w:top w:val="none" w:sz="0" w:space="0" w:color="auto"/>
        <w:left w:val="none" w:sz="0" w:space="0" w:color="auto"/>
        <w:bottom w:val="none" w:sz="0" w:space="0" w:color="auto"/>
        <w:right w:val="none" w:sz="0" w:space="0" w:color="auto"/>
      </w:divBdr>
    </w:div>
    <w:div w:id="1897617318">
      <w:bodyDiv w:val="1"/>
      <w:marLeft w:val="0"/>
      <w:marRight w:val="0"/>
      <w:marTop w:val="0"/>
      <w:marBottom w:val="0"/>
      <w:divBdr>
        <w:top w:val="none" w:sz="0" w:space="0" w:color="auto"/>
        <w:left w:val="none" w:sz="0" w:space="0" w:color="auto"/>
        <w:bottom w:val="none" w:sz="0" w:space="0" w:color="auto"/>
        <w:right w:val="none" w:sz="0" w:space="0" w:color="auto"/>
      </w:divBdr>
    </w:div>
    <w:div w:id="1897933756">
      <w:bodyDiv w:val="1"/>
      <w:marLeft w:val="0"/>
      <w:marRight w:val="0"/>
      <w:marTop w:val="0"/>
      <w:marBottom w:val="0"/>
      <w:divBdr>
        <w:top w:val="none" w:sz="0" w:space="0" w:color="auto"/>
        <w:left w:val="none" w:sz="0" w:space="0" w:color="auto"/>
        <w:bottom w:val="none" w:sz="0" w:space="0" w:color="auto"/>
        <w:right w:val="none" w:sz="0" w:space="0" w:color="auto"/>
      </w:divBdr>
    </w:div>
    <w:div w:id="1904170570">
      <w:bodyDiv w:val="1"/>
      <w:marLeft w:val="0"/>
      <w:marRight w:val="0"/>
      <w:marTop w:val="0"/>
      <w:marBottom w:val="0"/>
      <w:divBdr>
        <w:top w:val="none" w:sz="0" w:space="0" w:color="auto"/>
        <w:left w:val="none" w:sz="0" w:space="0" w:color="auto"/>
        <w:bottom w:val="none" w:sz="0" w:space="0" w:color="auto"/>
        <w:right w:val="none" w:sz="0" w:space="0" w:color="auto"/>
      </w:divBdr>
    </w:div>
    <w:div w:id="1929919689">
      <w:bodyDiv w:val="1"/>
      <w:marLeft w:val="0"/>
      <w:marRight w:val="0"/>
      <w:marTop w:val="0"/>
      <w:marBottom w:val="0"/>
      <w:divBdr>
        <w:top w:val="none" w:sz="0" w:space="0" w:color="auto"/>
        <w:left w:val="none" w:sz="0" w:space="0" w:color="auto"/>
        <w:bottom w:val="none" w:sz="0" w:space="0" w:color="auto"/>
        <w:right w:val="none" w:sz="0" w:space="0" w:color="auto"/>
      </w:divBdr>
    </w:div>
    <w:div w:id="1931039960">
      <w:bodyDiv w:val="1"/>
      <w:marLeft w:val="0"/>
      <w:marRight w:val="0"/>
      <w:marTop w:val="0"/>
      <w:marBottom w:val="0"/>
      <w:divBdr>
        <w:top w:val="none" w:sz="0" w:space="0" w:color="auto"/>
        <w:left w:val="none" w:sz="0" w:space="0" w:color="auto"/>
        <w:bottom w:val="none" w:sz="0" w:space="0" w:color="auto"/>
        <w:right w:val="none" w:sz="0" w:space="0" w:color="auto"/>
      </w:divBdr>
    </w:div>
    <w:div w:id="1957640469">
      <w:bodyDiv w:val="1"/>
      <w:marLeft w:val="0"/>
      <w:marRight w:val="0"/>
      <w:marTop w:val="0"/>
      <w:marBottom w:val="0"/>
      <w:divBdr>
        <w:top w:val="none" w:sz="0" w:space="0" w:color="auto"/>
        <w:left w:val="none" w:sz="0" w:space="0" w:color="auto"/>
        <w:bottom w:val="none" w:sz="0" w:space="0" w:color="auto"/>
        <w:right w:val="none" w:sz="0" w:space="0" w:color="auto"/>
      </w:divBdr>
    </w:div>
    <w:div w:id="2024744883">
      <w:bodyDiv w:val="1"/>
      <w:marLeft w:val="0"/>
      <w:marRight w:val="0"/>
      <w:marTop w:val="0"/>
      <w:marBottom w:val="0"/>
      <w:divBdr>
        <w:top w:val="none" w:sz="0" w:space="0" w:color="auto"/>
        <w:left w:val="none" w:sz="0" w:space="0" w:color="auto"/>
        <w:bottom w:val="none" w:sz="0" w:space="0" w:color="auto"/>
        <w:right w:val="none" w:sz="0" w:space="0" w:color="auto"/>
      </w:divBdr>
    </w:div>
    <w:div w:id="210753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rvard.zoom.us/rec/share/glB6YZZPgqHGeP4hKSSlE5wLP37-nylO9zxNrWHcY4euCGrIuvvOCplR32rUABA.zagvOwBqKb0EL0ho?startTime=1627773592000" TargetMode="External"/><Relationship Id="rId13" Type="http://schemas.openxmlformats.org/officeDocument/2006/relationships/hyperlink" Target="mailto:mld304.teachingteam@gmail.com" TargetMode="External"/><Relationship Id="rId18" Type="http://schemas.openxmlformats.org/officeDocument/2006/relationships/hyperlink" Target="http://www.hks.harvard.edu/degrees/registrar/procedures/integrity" TargetMode="External"/><Relationship Id="rId26" Type="http://schemas.openxmlformats.org/officeDocument/2006/relationships/hyperlink" Target="https://www.behavioraleconomics.com/"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washingtonpost.com/opinions/2022/12/12/diversity-training-effectiveness-psychologist/" TargetMode="External"/><Relationship Id="rId34" Type="http://schemas.openxmlformats.org/officeDocument/2006/relationships/hyperlink" Target="https://www.hks.harvard.edu/educational-programs/courses/cross-registration-auditing" TargetMode="External"/><Relationship Id="rId7" Type="http://schemas.openxmlformats.org/officeDocument/2006/relationships/endnotes" Target="endnotes.xml"/><Relationship Id="rId12" Type="http://schemas.openxmlformats.org/officeDocument/2006/relationships/hyperlink" Target="mailto:mld304.teachingteam@gmail.com" TargetMode="External"/><Relationship Id="rId17" Type="http://schemas.openxmlformats.org/officeDocument/2006/relationships/hyperlink" Target="https://knet.hks.harvard.edu/DPSA/Student-Life/Pages/Disability-Accommodations-.aspx" TargetMode="External"/><Relationship Id="rId25" Type="http://schemas.openxmlformats.org/officeDocument/2006/relationships/hyperlink" Target="https://www.bi.team/" TargetMode="External"/><Relationship Id="rId33" Type="http://schemas.openxmlformats.org/officeDocument/2006/relationships/hyperlink" Target="https://courses.my.harvard.edu/"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rogers.decisions@gmail.com" TargetMode="External"/><Relationship Id="rId20" Type="http://schemas.openxmlformats.org/officeDocument/2006/relationships/hyperlink" Target="https://www.youtube.com/watch?v=MmpF1zxfQZ8" TargetMode="External"/><Relationship Id="rId29" Type="http://schemas.openxmlformats.org/officeDocument/2006/relationships/hyperlink" Target="http://web.mit.edu/registrar/reg/add-drop.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rvard.zoom.us/j/97185222258?pwd=TnpaSklQL0Vvalh5VnovejRvaE01Zz09" TargetMode="External"/><Relationship Id="rId24" Type="http://schemas.openxmlformats.org/officeDocument/2006/relationships/hyperlink" Target="http://www.ideas42.org" TargetMode="External"/><Relationship Id="rId32" Type="http://schemas.openxmlformats.org/officeDocument/2006/relationships/hyperlink" Target="https://key.harvard.edu/" TargetMode="External"/><Relationship Id="rId37" Type="http://schemas.openxmlformats.org/officeDocument/2006/relationships/hyperlink" Target="https://www.hks.harvard.edu/educational-programs/academic-calendars-policies/academic-calendar-2021-2022"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net.hks.harvard.edu/team/sites/mld/teams/Pages/Design-and-Launch.aspx" TargetMode="External"/><Relationship Id="rId23" Type="http://schemas.openxmlformats.org/officeDocument/2006/relationships/hyperlink" Target="https://gap.hks.harvard.edu/" TargetMode="External"/><Relationship Id="rId28" Type="http://schemas.openxmlformats.org/officeDocument/2006/relationships/hyperlink" Target="https://my.harvard.edu/" TargetMode="External"/><Relationship Id="rId36" Type="http://schemas.openxmlformats.org/officeDocument/2006/relationships/hyperlink" Target="https://www.hks.harvard.edu/educational-programs/academic-calendars-policies/academic-calendar-2021-2022" TargetMode="External"/><Relationship Id="rId10" Type="http://schemas.openxmlformats.org/officeDocument/2006/relationships/hyperlink" Target="mailto:maxboland@hks.harvard.edu" TargetMode="External"/><Relationship Id="rId19" Type="http://schemas.openxmlformats.org/officeDocument/2006/relationships/hyperlink" Target="https://www.youtube.com/watch?v=xoA8N6nJMRs" TargetMode="External"/><Relationship Id="rId31" Type="http://schemas.openxmlformats.org/officeDocument/2006/relationships/hyperlink" Target="https://courses.my.harvard.edu/" TargetMode="External"/><Relationship Id="rId4" Type="http://schemas.openxmlformats.org/officeDocument/2006/relationships/settings" Target="settings.xml"/><Relationship Id="rId9" Type="http://schemas.openxmlformats.org/officeDocument/2006/relationships/hyperlink" Target="mailto:mld304.teachingteam@gmail.com" TargetMode="External"/><Relationship Id="rId14" Type="http://schemas.openxmlformats.org/officeDocument/2006/relationships/hyperlink" Target="https://knet.hks.harvard.edu/DPSA/Registrar/Exams-Grading/Pages/Credit-Grades-Grading.aspx" TargetMode="External"/><Relationship Id="rId22" Type="http://schemas.openxmlformats.org/officeDocument/2006/relationships/hyperlink" Target="https://cpl.hks.harvard.edu/behavioral-insights-group" TargetMode="External"/><Relationship Id="rId27" Type="http://schemas.openxmlformats.org/officeDocument/2006/relationships/hyperlink" Target="http://www.behavioralpolicy.org" TargetMode="External"/><Relationship Id="rId30" Type="http://schemas.openxmlformats.org/officeDocument/2006/relationships/hyperlink" Target="http://web.mit.edu/registrar/reg/add-drop.html" TargetMode="External"/><Relationship Id="rId35" Type="http://schemas.openxmlformats.org/officeDocument/2006/relationships/hyperlink" Target="https://www.hks.harvard.edu/educational-programs/courses/cross-registration-audi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58B91-14E1-4187-AD16-784FED2D1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18</Pages>
  <Words>5294</Words>
  <Characters>30178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35402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dc:creator>
  <cp:keywords/>
  <cp:lastModifiedBy>Rogers, Todd</cp:lastModifiedBy>
  <cp:revision>14</cp:revision>
  <cp:lastPrinted>2018-12-17T19:13:00Z</cp:lastPrinted>
  <dcterms:created xsi:type="dcterms:W3CDTF">2022-12-16T13:48:00Z</dcterms:created>
  <dcterms:modified xsi:type="dcterms:W3CDTF">2023-01-24T22:06:00Z</dcterms:modified>
</cp:coreProperties>
</file>